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72" w:rsidRDefault="003C7C72" w:rsidP="003C7C72">
      <w:pPr>
        <w:pStyle w:val="a8"/>
        <w:rPr>
          <w:rFonts w:eastAsia="仿宋_GB2312"/>
          <w:color w:val="000000"/>
          <w:sz w:val="144"/>
        </w:rPr>
      </w:pPr>
      <w:r>
        <w:rPr>
          <w:noProof/>
        </w:rPr>
        <mc:AlternateContent>
          <mc:Choice Requires="wps">
            <w:drawing>
              <wp:anchor distT="0" distB="0" distL="114300" distR="114300" simplePos="0" relativeHeight="251654144" behindDoc="0" locked="0" layoutInCell="1" allowOverlap="1">
                <wp:simplePos x="0" y="0"/>
                <wp:positionH relativeFrom="column">
                  <wp:posOffset>-6985</wp:posOffset>
                </wp:positionH>
                <wp:positionV relativeFrom="paragraph">
                  <wp:posOffset>1558290</wp:posOffset>
                </wp:positionV>
                <wp:extent cx="5760085" cy="0"/>
                <wp:effectExtent l="21590" t="15240" r="19050" b="22860"/>
                <wp:wrapNone/>
                <wp:docPr id="7"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22.7pt" to="453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" strokecolor="red" strokeweight="2.25pt"/>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column">
                  <wp:posOffset>3843020</wp:posOffset>
                </wp:positionH>
                <wp:positionV relativeFrom="paragraph">
                  <wp:posOffset>0</wp:posOffset>
                </wp:positionV>
                <wp:extent cx="1871980" cy="1470660"/>
                <wp:effectExtent l="13970" t="9525" r="9525" b="571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470660"/>
                        </a:xfrm>
                        <a:prstGeom prst="rect">
                          <a:avLst/>
                        </a:prstGeom>
                        <a:solidFill>
                          <a:srgbClr val="FFFFFF"/>
                        </a:solidFill>
                        <a:ln w="9525">
                          <a:solidFill>
                            <a:srgbClr val="FFFFFF"/>
                          </a:solidFill>
                          <a:miter lim="800000"/>
                          <a:headEnd/>
                          <a:tailEnd/>
                        </a:ln>
                      </wps:spPr>
                      <wps:txbx>
                        <w:txbxContent>
                          <w:p w:rsidR="003C7C72" w:rsidRDefault="003C7C72" w:rsidP="003C7C72">
                            <w:pPr>
                              <w:spacing w:line="560" w:lineRule="exact"/>
                              <w:jc w:val="center"/>
                              <w:rPr>
                                <w:rFonts w:ascii="方正小标宋简体" w:eastAsia="方正小标宋简体"/>
                                <w:sz w:val="28"/>
                              </w:rPr>
                            </w:pPr>
                            <w:r>
                              <w:rPr>
                                <w:rFonts w:ascii="方正小标宋简体" w:eastAsia="方正小标宋简体" w:hint="eastAsia"/>
                                <w:sz w:val="28"/>
                              </w:rPr>
                              <w:t>2013－06</w:t>
                            </w:r>
                          </w:p>
                          <w:p w:rsidR="003C7C72" w:rsidRDefault="003C7C72" w:rsidP="003C7C72">
                            <w:pPr>
                              <w:spacing w:line="560" w:lineRule="exact"/>
                              <w:jc w:val="center"/>
                              <w:rPr>
                                <w:rFonts w:ascii="方正小标宋简体" w:eastAsia="方正小标宋简体"/>
                                <w:sz w:val="28"/>
                              </w:rPr>
                            </w:pPr>
                            <w:r>
                              <w:rPr>
                                <w:rFonts w:ascii="方正小标宋简体" w:eastAsia="方正小标宋简体" w:hint="eastAsia"/>
                                <w:sz w:val="28"/>
                              </w:rPr>
                              <w:t>总第303期</w:t>
                            </w:r>
                          </w:p>
                          <w:p w:rsidR="003C7C72" w:rsidRDefault="003C7C72" w:rsidP="003C7C72">
                            <w:pPr>
                              <w:spacing w:line="560" w:lineRule="exact"/>
                              <w:jc w:val="center"/>
                              <w:rPr>
                                <w:rFonts w:ascii="方正小标宋简体" w:eastAsia="方正小标宋简体"/>
                                <w:sz w:val="28"/>
                                <w:szCs w:val="20"/>
                              </w:rPr>
                            </w:pPr>
                            <w:r>
                              <w:rPr>
                                <w:rFonts w:ascii="方正小标宋简体" w:eastAsia="方正小标宋简体" w:hint="eastAsia"/>
                                <w:sz w:val="28"/>
                                <w:szCs w:val="20"/>
                              </w:rPr>
                              <w:t>2013年11月25日</w:t>
                            </w:r>
                          </w:p>
                          <w:p w:rsidR="003C7C72" w:rsidRDefault="003C7C72" w:rsidP="003C7C72">
                            <w:pPr>
                              <w:spacing w:line="560" w:lineRule="exact"/>
                              <w:jc w:val="center"/>
                              <w:rPr>
                                <w:rFonts w:ascii="方正小标宋简体" w:eastAsia="方正小标宋简体"/>
                                <w:w w:val="66"/>
                                <w:sz w:val="28"/>
                                <w:szCs w:val="20"/>
                              </w:rPr>
                            </w:pPr>
                            <w:r>
                              <w:rPr>
                                <w:rFonts w:ascii="方正小标宋简体" w:eastAsia="方正小标宋简体" w:hint="eastAsia"/>
                                <w:w w:val="66"/>
                                <w:sz w:val="28"/>
                                <w:szCs w:val="20"/>
                              </w:rPr>
                              <w:t>中 国 科 学 院 新 疆 天 文 台</w:t>
                            </w:r>
                          </w:p>
                          <w:p w:rsidR="003C7C72" w:rsidRDefault="003C7C72" w:rsidP="003C7C72">
                            <w:pPr>
                              <w:pStyle w:val="a7"/>
                              <w:spacing w:line="560" w:lineRule="exact"/>
                              <w:jc w:val="center"/>
                              <w:rPr>
                                <w:rFonts w:ascii="方正小标宋简体" w:eastAsia="方正小标宋简体"/>
                                <w:b w:val="0"/>
                                <w:w w:val="66"/>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302.6pt;margin-top:0;width:147.4pt;height:11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" strokecolor="white">
                <v:textbox inset="0,0,0,0">
                  <w:txbxContent>
                    <w:p w:rsidR="003C7C72" w:rsidRDefault="003C7C72" w:rsidP="003C7C72">
                      <w:pPr>
                        <w:spacing w:line="560" w:lineRule="exact"/>
                        <w:jc w:val="center"/>
                        <w:rPr>
                          <w:rFonts w:ascii="方正小标宋简体" w:eastAsia="方正小标宋简体"/>
                          <w:sz w:val="28"/>
                        </w:rPr>
                      </w:pPr>
                      <w:r>
                        <w:rPr>
                          <w:rFonts w:ascii="方正小标宋简体" w:eastAsia="方正小标宋简体" w:hint="eastAsia"/>
                          <w:sz w:val="28"/>
                        </w:rPr>
                        <w:t>2013－</w:t>
                      </w:r>
                      <w:r>
                        <w:rPr>
                          <w:rFonts w:ascii="方正小标宋简体" w:eastAsia="方正小标宋简体" w:hint="eastAsia"/>
                          <w:sz w:val="28"/>
                        </w:rPr>
                        <w:t>06</w:t>
                      </w:r>
                    </w:p>
                    <w:p w:rsidR="003C7C72" w:rsidRDefault="003C7C72" w:rsidP="003C7C72">
                      <w:pPr>
                        <w:spacing w:line="560" w:lineRule="exact"/>
                        <w:jc w:val="center"/>
                        <w:rPr>
                          <w:rFonts w:ascii="方正小标宋简体" w:eastAsia="方正小标宋简体" w:hint="eastAsia"/>
                          <w:sz w:val="28"/>
                        </w:rPr>
                      </w:pPr>
                      <w:r>
                        <w:rPr>
                          <w:rFonts w:ascii="方正小标宋简体" w:eastAsia="方正小标宋简体" w:hint="eastAsia"/>
                          <w:sz w:val="28"/>
                        </w:rPr>
                        <w:t>总第</w:t>
                      </w:r>
                      <w:r>
                        <w:rPr>
                          <w:rFonts w:ascii="方正小标宋简体" w:eastAsia="方正小标宋简体" w:hint="eastAsia"/>
                          <w:sz w:val="28"/>
                        </w:rPr>
                        <w:t>303</w:t>
                      </w:r>
                      <w:r>
                        <w:rPr>
                          <w:rFonts w:ascii="方正小标宋简体" w:eastAsia="方正小标宋简体" w:hint="eastAsia"/>
                          <w:sz w:val="28"/>
                        </w:rPr>
                        <w:t>期</w:t>
                      </w:r>
                    </w:p>
                    <w:p w:rsidR="003C7C72" w:rsidRDefault="003C7C72" w:rsidP="003C7C72">
                      <w:pPr>
                        <w:spacing w:line="560" w:lineRule="exact"/>
                        <w:jc w:val="center"/>
                        <w:rPr>
                          <w:rFonts w:ascii="方正小标宋简体" w:eastAsia="方正小标宋简体" w:hint="eastAsia"/>
                          <w:sz w:val="28"/>
                          <w:szCs w:val="20"/>
                        </w:rPr>
                      </w:pPr>
                      <w:r>
                        <w:rPr>
                          <w:rFonts w:ascii="方正小标宋简体" w:eastAsia="方正小标宋简体" w:hint="eastAsia"/>
                          <w:sz w:val="28"/>
                          <w:szCs w:val="20"/>
                        </w:rPr>
                        <w:t>2013年</w:t>
                      </w:r>
                      <w:r>
                        <w:rPr>
                          <w:rFonts w:ascii="方正小标宋简体" w:eastAsia="方正小标宋简体" w:hint="eastAsia"/>
                          <w:sz w:val="28"/>
                          <w:szCs w:val="20"/>
                        </w:rPr>
                        <w:t>11</w:t>
                      </w:r>
                      <w:r>
                        <w:rPr>
                          <w:rFonts w:ascii="方正小标宋简体" w:eastAsia="方正小标宋简体" w:hint="eastAsia"/>
                          <w:sz w:val="28"/>
                          <w:szCs w:val="20"/>
                        </w:rPr>
                        <w:t>月</w:t>
                      </w:r>
                      <w:r>
                        <w:rPr>
                          <w:rFonts w:ascii="方正小标宋简体" w:eastAsia="方正小标宋简体" w:hint="eastAsia"/>
                          <w:sz w:val="28"/>
                          <w:szCs w:val="20"/>
                        </w:rPr>
                        <w:t>25</w:t>
                      </w:r>
                      <w:r>
                        <w:rPr>
                          <w:rFonts w:ascii="方正小标宋简体" w:eastAsia="方正小标宋简体" w:hint="eastAsia"/>
                          <w:sz w:val="28"/>
                          <w:szCs w:val="20"/>
                        </w:rPr>
                        <w:t>日</w:t>
                      </w:r>
                    </w:p>
                    <w:p w:rsidR="003C7C72" w:rsidRDefault="003C7C72" w:rsidP="003C7C72">
                      <w:pPr>
                        <w:spacing w:line="560" w:lineRule="exact"/>
                        <w:jc w:val="center"/>
                        <w:rPr>
                          <w:rFonts w:ascii="方正小标宋简体" w:eastAsia="方正小标宋简体" w:hint="eastAsia"/>
                          <w:w w:val="66"/>
                          <w:sz w:val="28"/>
                          <w:szCs w:val="20"/>
                        </w:rPr>
                      </w:pPr>
                      <w:r>
                        <w:rPr>
                          <w:rFonts w:ascii="方正小标宋简体" w:eastAsia="方正小标宋简体" w:hint="eastAsia"/>
                          <w:w w:val="66"/>
                          <w:sz w:val="28"/>
                          <w:szCs w:val="20"/>
                        </w:rPr>
                        <w:t>中 国 科 学 院 新 疆 天 文 台</w:t>
                      </w:r>
                    </w:p>
                    <w:p w:rsidR="003C7C72" w:rsidRDefault="003C7C72" w:rsidP="003C7C72">
                      <w:pPr>
                        <w:pStyle w:val="a7"/>
                        <w:spacing w:line="560" w:lineRule="exact"/>
                        <w:jc w:val="center"/>
                        <w:rPr>
                          <w:rFonts w:ascii="方正小标宋简体" w:eastAsia="方正小标宋简体" w:hint="eastAsia"/>
                          <w:b w:val="0"/>
                          <w:w w:val="66"/>
                          <w:sz w:val="28"/>
                        </w:rPr>
                      </w:pPr>
                    </w:p>
                  </w:txbxContent>
                </v:textbox>
              </v:shape>
            </w:pict>
          </mc:Fallback>
        </mc:AlternateContent>
      </w:r>
      <w:r>
        <w:rPr>
          <w:noProof/>
        </w:rPr>
        <w:drawing>
          <wp:anchor distT="0" distB="0" distL="114300" distR="114300" simplePos="0" relativeHeight="251656192" behindDoc="1" locked="0" layoutInCell="1" allowOverlap="0">
            <wp:simplePos x="0" y="0"/>
            <wp:positionH relativeFrom="column">
              <wp:posOffset>0</wp:posOffset>
            </wp:positionH>
            <wp:positionV relativeFrom="paragraph">
              <wp:posOffset>198120</wp:posOffset>
            </wp:positionV>
            <wp:extent cx="3829050" cy="1181100"/>
            <wp:effectExtent l="0" t="0" r="0" b="0"/>
            <wp:wrapNone/>
            <wp:docPr id="5" name="图片 5"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00"/>
                    <pic:cNvPicPr>
                      <a:picLocks noChangeAspect="1" noChangeArrowheads="1"/>
                    </pic:cNvPicPr>
                  </pic:nvPicPr>
                  <pic:blipFill>
                    <a:blip r:embed="rId5" cstate="print">
                      <a:lum bright="-6000" contrast="30000"/>
                      <a:extLst>
                        <a:ext uri="{28A0092B-C50C-407E-A947-70E740481C1C}">
                          <a14:useLocalDpi xmlns:a14="http://schemas.microsoft.com/office/drawing/2010/main" val="0"/>
                        </a:ext>
                      </a:extLst>
                    </a:blip>
                    <a:srcRect/>
                    <a:stretch>
                      <a:fillRect/>
                    </a:stretch>
                  </pic:blipFill>
                  <pic:spPr bwMode="auto">
                    <a:xfrm>
                      <a:off x="0" y="0"/>
                      <a:ext cx="3829050" cy="1181100"/>
                    </a:xfrm>
                    <a:prstGeom prst="rect">
                      <a:avLst/>
                    </a:prstGeom>
                    <a:noFill/>
                  </pic:spPr>
                </pic:pic>
              </a:graphicData>
            </a:graphic>
            <wp14:sizeRelH relativeFrom="page">
              <wp14:pctWidth>0</wp14:pctWidth>
            </wp14:sizeRelH>
            <wp14:sizeRelV relativeFrom="page">
              <wp14:pctHeight>0</wp14:pctHeight>
            </wp14:sizeRelV>
          </wp:anchor>
        </w:drawing>
      </w:r>
    </w:p>
    <w:p w:rsidR="003C7C72" w:rsidRDefault="003C7C72" w:rsidP="003C7C72">
      <w:pPr>
        <w:pStyle w:val="a8"/>
        <w:spacing w:line="240" w:lineRule="exact"/>
        <w:rPr>
          <w:rFonts w:eastAsia="仿宋_GB2312"/>
          <w:color w:val="000000"/>
          <w:sz w:val="144"/>
        </w:rPr>
      </w:pPr>
    </w:p>
    <w:p w:rsidR="003C7C72" w:rsidRDefault="003C7C72" w:rsidP="003C7C72">
      <w:bookmarkStart w:id="0" w:name="人才培养"/>
    </w:p>
    <w:p w:rsidR="00014D63" w:rsidRPr="0086250A" w:rsidRDefault="00014D63" w:rsidP="00014D63">
      <w:pPr>
        <w:spacing w:beforeLines="100" w:before="312" w:line="520" w:lineRule="exact"/>
        <w:jc w:val="center"/>
        <w:rPr>
          <w:rFonts w:ascii="方正小标宋简体" w:eastAsia="方正小标宋简体" w:hAnsi="华文中宋" w:cs="仿宋_GB2312"/>
          <w:sz w:val="36"/>
          <w:szCs w:val="36"/>
        </w:rPr>
      </w:pPr>
      <w:r w:rsidRPr="0086250A">
        <w:rPr>
          <w:rFonts w:ascii="方正小标宋简体" w:eastAsia="方正小标宋简体" w:hAnsi="华文中宋" w:cs="仿宋_GB2312" w:hint="eastAsia"/>
          <w:sz w:val="36"/>
          <w:szCs w:val="36"/>
        </w:rPr>
        <w:t>科技东风正当时，我辈努力</w:t>
      </w:r>
      <w:proofErr w:type="gramStart"/>
      <w:r w:rsidRPr="0086250A">
        <w:rPr>
          <w:rFonts w:ascii="方正小标宋简体" w:eastAsia="方正小标宋简体" w:hAnsi="华文中宋" w:cs="仿宋_GB2312" w:hint="eastAsia"/>
          <w:sz w:val="36"/>
          <w:szCs w:val="36"/>
        </w:rPr>
        <w:t>惟</w:t>
      </w:r>
      <w:proofErr w:type="gramEnd"/>
      <w:r w:rsidRPr="0086250A">
        <w:rPr>
          <w:rFonts w:ascii="方正小标宋简体" w:eastAsia="方正小标宋简体" w:hAnsi="华文中宋" w:cs="仿宋_GB2312" w:hint="eastAsia"/>
          <w:sz w:val="36"/>
          <w:szCs w:val="36"/>
        </w:rPr>
        <w:t>当下</w:t>
      </w:r>
    </w:p>
    <w:p w:rsidR="00014D63" w:rsidRDefault="00014D63" w:rsidP="00014D63">
      <w:pPr>
        <w:spacing w:line="500" w:lineRule="exact"/>
        <w:jc w:val="center"/>
        <w:rPr>
          <w:rFonts w:ascii="宋体" w:hAnsi="宋体"/>
          <w:b/>
          <w:sz w:val="28"/>
          <w:szCs w:val="28"/>
        </w:rPr>
      </w:pPr>
      <w:r>
        <w:rPr>
          <w:rFonts w:ascii="宋体" w:hAnsi="宋体" w:hint="eastAsia"/>
          <w:b/>
          <w:sz w:val="28"/>
          <w:szCs w:val="28"/>
        </w:rPr>
        <w:t>----</w:t>
      </w:r>
      <w:r>
        <w:rPr>
          <w:rFonts w:ascii="宋体" w:hAnsi="宋体" w:hint="eastAsia"/>
          <w:b/>
          <w:szCs w:val="21"/>
        </w:rPr>
        <w:t>学习贯彻张春贤书记9月10日接见国际知名天文学家的重要讲话</w:t>
      </w:r>
    </w:p>
    <w:p w:rsidR="00014D63" w:rsidRDefault="00014D63" w:rsidP="00014D63">
      <w:pPr>
        <w:spacing w:line="54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9月10日，中共中央政治局委员、新疆维吾尔自治区党委书记张春贤会见了来新疆参加“大型射电望远镜科学与技术研讨会”的乔瑟琳·贝尔女士等多位国际知名天文学家，并发表重要讲话。9月22日新疆天文台召开全台职工会议，传达学习了张春贤书记的讲话精神。</w:t>
      </w:r>
    </w:p>
    <w:p w:rsidR="00014D63" w:rsidRDefault="00014D63" w:rsidP="00014D63">
      <w:pPr>
        <w:spacing w:line="540" w:lineRule="exact"/>
        <w:ind w:firstLineChars="182" w:firstLine="510"/>
        <w:jc w:val="left"/>
        <w:rPr>
          <w:rFonts w:ascii="华文仿宋" w:eastAsia="华文仿宋" w:hAnsi="华文仿宋"/>
          <w:sz w:val="28"/>
          <w:szCs w:val="28"/>
        </w:rPr>
      </w:pPr>
      <w:r>
        <w:rPr>
          <w:rFonts w:ascii="华文仿宋" w:eastAsia="华文仿宋" w:hAnsi="华文仿宋" w:hint="eastAsia"/>
          <w:sz w:val="28"/>
          <w:szCs w:val="28"/>
        </w:rPr>
        <w:t>王娜台长首先向全体职工和研究生介绍了张书记接见各位专家时的情况。张书记认真向每位专家询问了关于在新疆建设110米射电望远镜（QTT）项目的意见和建议，各位专家都是国际上知名的天文学家，在天文观测研究、大型射电望远镜运行管理和重大科技项目建设决策方面经验丰富，他们从新疆在全球天文观测地位、</w:t>
      </w:r>
      <w:proofErr w:type="spellStart"/>
      <w:r>
        <w:rPr>
          <w:rFonts w:ascii="华文仿宋" w:eastAsia="华文仿宋" w:hAnsi="华文仿宋" w:hint="eastAsia"/>
          <w:sz w:val="28"/>
          <w:szCs w:val="28"/>
        </w:rPr>
        <w:t>QTT</w:t>
      </w:r>
      <w:proofErr w:type="spellEnd"/>
      <w:proofErr w:type="gramStart"/>
      <w:r>
        <w:rPr>
          <w:rFonts w:ascii="华文仿宋" w:eastAsia="华文仿宋" w:hAnsi="华文仿宋" w:hint="eastAsia"/>
          <w:sz w:val="28"/>
          <w:szCs w:val="28"/>
        </w:rPr>
        <w:t>项目台</w:t>
      </w:r>
      <w:proofErr w:type="gramEnd"/>
      <w:r>
        <w:rPr>
          <w:rFonts w:ascii="华文仿宋" w:eastAsia="华文仿宋" w:hAnsi="华文仿宋" w:hint="eastAsia"/>
          <w:sz w:val="28"/>
          <w:szCs w:val="28"/>
        </w:rPr>
        <w:t>址、望远镜设计制造和项目管理等方面进行了分析和建议，并提交了对QTT项目的推荐信。张书记十分感谢国际专家们的意见建议，并表示自治区将积极促进110米射电望远镜项目的立项和建设。</w:t>
      </w:r>
    </w:p>
    <w:p w:rsidR="00014D63" w:rsidRDefault="00014D63" w:rsidP="00014D63">
      <w:pPr>
        <w:spacing w:line="54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张春贤书记认为，科学是没有国界的，各个国家的科学成果可以共享。全球应该有顶尖的实验室，顶尖的科普基地，顶尖的科学研究和顶尖的专家一起来研究共同感兴趣的科学问题。如果新疆能够提供这样一个平台，集中全球最顶级的专家到这里来进行研究，这对科学事业将是一个贡献。对新疆来讲，能够成长一批年轻的科学家；对新疆本地区讲，会使一些年轻人更加信仰科学，更加重视科学；从国家</w:t>
      </w:r>
      <w:r>
        <w:rPr>
          <w:rFonts w:ascii="华文仿宋" w:eastAsia="华文仿宋" w:hAnsi="华文仿宋" w:hint="eastAsia"/>
          <w:sz w:val="28"/>
          <w:szCs w:val="28"/>
        </w:rPr>
        <w:lastRenderedPageBreak/>
        <w:t>来讲，也会提高这种制造能力，增加学术氛围。110米射电望远镜台址是新疆最美的地方，是有名的风景区，如果从经济方面考虑，发展旅游相比发展科研的经济效益可能更高。如果各位专家认为这里地理条件好，110米射电望远镜台址在世界上都是少有的最佳地方，我们愿意贡献出地方支持科技事业的发展；各位专家认为新疆天文台的团队也有能力、有基础，自治区愿意把这个项目支持到底。</w:t>
      </w:r>
    </w:p>
    <w:p w:rsidR="00014D63" w:rsidRDefault="00014D63" w:rsidP="00014D63">
      <w:pPr>
        <w:spacing w:line="540" w:lineRule="exact"/>
        <w:ind w:firstLineChars="200" w:firstLine="560"/>
        <w:jc w:val="left"/>
        <w:rPr>
          <w:rFonts w:ascii="华文仿宋" w:eastAsia="华文仿宋" w:hAnsi="华文仿宋"/>
          <w:sz w:val="28"/>
          <w:szCs w:val="28"/>
        </w:rPr>
      </w:pPr>
      <w:r>
        <w:rPr>
          <w:rFonts w:ascii="华文仿宋" w:eastAsia="华文仿宋" w:hAnsi="华文仿宋" w:hint="eastAsia"/>
          <w:sz w:val="28"/>
          <w:szCs w:val="28"/>
        </w:rPr>
        <w:t>张春贤书记希望各位专家能够把成功的技术与经验及时与新疆天文台交流，使这个项目建成为世界级的、高水平的，有利于大家进行科学研究。他特别指出，国外在射电天文望远镜和科普知识方面都有不少成功的经验，将来也可以介绍给新疆天文台，让更多的人了解射电天文望远镜，更多地普及科普知识。</w:t>
      </w:r>
    </w:p>
    <w:p w:rsidR="00014D63" w:rsidRDefault="00014D63" w:rsidP="00014D63">
      <w:pPr>
        <w:spacing w:line="54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张书记的讲话在新疆天文台人员中反响热烈。会上台领导、科研和管理骨干、年长和年轻的科研技术人员纷纷发表感言。大家回顾了天文台发展历程，从一个比较单一的观测站发展到综合研究机构，付出了巨大的努力和奉献。目前QTT项目得到了张书记极大地关心和支持，国内外都在关注QTT进展，这是新疆天文台的发展机遇，年轻人更要把握好这个机会。自治区对我们期望很高，大家意识到了责任，感受到了压力，纷纷表示今后要踏踏实实的工作，更加努力钻研业务，加强与国内外专家学者的交流合作，紧跟射电天文技术领域国际最新动态。王娜台长还特别引用了张书记2011年12月31日专程视察新疆天文台南山基地时的讲话：“</w:t>
      </w:r>
      <w:r>
        <w:rPr>
          <w:rFonts w:ascii="华文仿宋" w:eastAsia="华文仿宋" w:hAnsi="华文仿宋" w:hint="eastAsia"/>
          <w:b/>
          <w:bCs/>
          <w:sz w:val="28"/>
          <w:szCs w:val="28"/>
        </w:rPr>
        <w:t>看到新疆天文台所取得的成绩，我感到非常高兴，看到朝气蓬勃的科技人员，我感到非常欣慰，这支队伍非常年轻，很有潜力，他们耐住了寂寞，安心做科学研究，他们的这种敬业精神就是新疆精神，希望这些年轻的科技工作者为新疆的科技发展做出自己应有贡献。”</w:t>
      </w:r>
      <w:r>
        <w:rPr>
          <w:rFonts w:ascii="华文仿宋" w:eastAsia="华文仿宋" w:hAnsi="华文仿宋" w:hint="eastAsia"/>
          <w:bCs/>
          <w:sz w:val="28"/>
          <w:szCs w:val="28"/>
        </w:rPr>
        <w:t>张书记</w:t>
      </w:r>
      <w:r>
        <w:rPr>
          <w:rFonts w:ascii="华文仿宋" w:eastAsia="华文仿宋" w:hAnsi="华文仿宋" w:hint="eastAsia"/>
          <w:sz w:val="28"/>
          <w:szCs w:val="28"/>
        </w:rPr>
        <w:t>对我台科技人员的肯定与厚望，</w:t>
      </w:r>
      <w:r>
        <w:rPr>
          <w:rFonts w:ascii="华文仿宋" w:eastAsia="华文仿宋" w:hAnsi="华文仿宋" w:hint="eastAsia"/>
          <w:sz w:val="28"/>
          <w:szCs w:val="28"/>
        </w:rPr>
        <w:lastRenderedPageBreak/>
        <w:t>使我台科技人员倍受鼓舞。我台将继续发挥优良传统，秉持新疆精神，全面完成好各项工作，为实现QTT项目目标努力拼搏，为国家科技事业发展做出贡献。                             （供稿  丁振）</w:t>
      </w:r>
    </w:p>
    <w:p w:rsidR="003C7C72" w:rsidRPr="0086250A" w:rsidRDefault="003C7C72" w:rsidP="0086250A">
      <w:pPr>
        <w:spacing w:beforeLines="50" w:before="156"/>
        <w:jc w:val="center"/>
        <w:rPr>
          <w:rFonts w:ascii="方正小标宋简体" w:eastAsia="方正小标宋简体" w:hAnsi="华文中宋" w:cs="仿宋_GB2312"/>
          <w:sz w:val="36"/>
          <w:szCs w:val="36"/>
        </w:rPr>
      </w:pPr>
      <w:r w:rsidRPr="0086250A">
        <w:rPr>
          <w:rFonts w:ascii="方正小标宋简体" w:eastAsia="方正小标宋简体" w:hAnsi="华文中宋" w:cs="仿宋_GB2312" w:hint="eastAsia"/>
          <w:sz w:val="36"/>
          <w:szCs w:val="36"/>
        </w:rPr>
        <w:t>太阳风暴小尺度能量耗散研究取得新进展</w:t>
      </w:r>
    </w:p>
    <w:p w:rsidR="003C7C72" w:rsidRDefault="003C7C72" w:rsidP="0086250A">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我台科研人员王新博士通过粒子模拟方法在空间扩散激波研究中取得重要进展，相关研究成果已发表在Astrophysical Journal Supplement Series上（</w:t>
      </w:r>
      <w:proofErr w:type="spellStart"/>
      <w:r>
        <w:rPr>
          <w:rFonts w:ascii="华文仿宋" w:eastAsia="华文仿宋" w:hAnsi="华文仿宋" w:hint="eastAsia"/>
          <w:sz w:val="28"/>
          <w:szCs w:val="28"/>
        </w:rPr>
        <w:t>ApJS</w:t>
      </w:r>
      <w:proofErr w:type="spellEnd"/>
      <w:r>
        <w:rPr>
          <w:rFonts w:ascii="华文仿宋" w:eastAsia="华文仿宋" w:hAnsi="华文仿宋" w:hint="eastAsia"/>
          <w:sz w:val="28"/>
          <w:szCs w:val="28"/>
        </w:rPr>
        <w:t>，2013，209，18），其影响因子IF=16.238。</w:t>
      </w:r>
    </w:p>
    <w:p w:rsidR="003C7C72" w:rsidRDefault="003C7C72" w:rsidP="0086250A">
      <w:pPr>
        <w:spacing w:line="5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该项研究提出了粒子注入率主导了扩散激波能量耗散的微观过程，揭示了激波如何加速高能粒子的微观机理，并论证了激波强度与日冕物质抛射物（CME）速度存在</w:t>
      </w:r>
      <w:proofErr w:type="gramStart"/>
      <w:r>
        <w:rPr>
          <w:rFonts w:ascii="华文仿宋" w:eastAsia="华文仿宋" w:hAnsi="华文仿宋" w:hint="eastAsia"/>
          <w:sz w:val="28"/>
          <w:szCs w:val="28"/>
        </w:rPr>
        <w:t>反相关</w:t>
      </w:r>
      <w:proofErr w:type="gramEnd"/>
      <w:r>
        <w:rPr>
          <w:rFonts w:ascii="华文仿宋" w:eastAsia="华文仿宋" w:hAnsi="华文仿宋" w:hint="eastAsia"/>
          <w:sz w:val="28"/>
          <w:szCs w:val="28"/>
        </w:rPr>
        <w:t>的疑难实例，解决了长期困扰的太阳风暴能量如何由大尺度向小尺度转化的科学难题，该研究将为空间天气预报模型预测太阳高能粒子流量提供重要依据。</w:t>
      </w:r>
    </w:p>
    <w:p w:rsidR="003C7C72" w:rsidRDefault="003C7C72" w:rsidP="0086250A">
      <w:pPr>
        <w:spacing w:line="500" w:lineRule="exact"/>
        <w:jc w:val="left"/>
        <w:rPr>
          <w:rFonts w:ascii="华文中宋" w:eastAsia="华文中宋" w:hAnsi="华文中宋"/>
          <w:sz w:val="36"/>
          <w:szCs w:val="36"/>
        </w:rPr>
      </w:pPr>
      <w:r>
        <w:rPr>
          <w:rFonts w:ascii="华文仿宋" w:eastAsia="华文仿宋" w:hAnsi="华文仿宋" w:hint="eastAsia"/>
          <w:sz w:val="28"/>
          <w:szCs w:val="28"/>
        </w:rPr>
        <w:t xml:space="preserve">    王新博士自2011年发展了动态蒙特卡洛粒子模型以来，对扩散激波的模拟研究取得了一系列研究成果。此研究成果是继2011年提出扩散激波的粒子能谱与散射角分布函数各向异性相关理论（A&amp;A，2011）之后，再次取得新的研究成果。</w:t>
      </w:r>
    </w:p>
    <w:p w:rsidR="003C7C72" w:rsidRDefault="003C7C72" w:rsidP="003C7C72">
      <w:pPr>
        <w:spacing w:line="480" w:lineRule="exact"/>
        <w:ind w:firstLine="570"/>
        <w:jc w:val="left"/>
        <w:rPr>
          <w:rFonts w:ascii="仿宋_GB2312" w:eastAsia="仿宋_GB2312" w:hAnsi="Calibri"/>
          <w:sz w:val="28"/>
          <w:szCs w:val="28"/>
        </w:rPr>
      </w:pPr>
      <w:r>
        <w:rPr>
          <w:rFonts w:ascii="仿宋_GB2312" w:eastAsia="仿宋_GB2312" w:hAnsi="Calibri" w:hint="eastAsia"/>
          <w:noProof/>
          <w:sz w:val="28"/>
          <w:szCs w:val="28"/>
        </w:rPr>
        <w:drawing>
          <wp:anchor distT="0" distB="0" distL="114300" distR="114300" simplePos="0" relativeHeight="251658240" behindDoc="0" locked="0" layoutInCell="1" allowOverlap="1" wp14:anchorId="301C12DB" wp14:editId="400C3087">
            <wp:simplePos x="0" y="0"/>
            <wp:positionH relativeFrom="column">
              <wp:posOffset>1066800</wp:posOffset>
            </wp:positionH>
            <wp:positionV relativeFrom="paragraph">
              <wp:posOffset>59055</wp:posOffset>
            </wp:positionV>
            <wp:extent cx="2613025" cy="2200275"/>
            <wp:effectExtent l="0" t="0" r="0" b="952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11_副本.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3025" cy="2200275"/>
                    </a:xfrm>
                    <a:prstGeom prst="rect">
                      <a:avLst/>
                    </a:prstGeom>
                  </pic:spPr>
                </pic:pic>
              </a:graphicData>
            </a:graphic>
            <wp14:sizeRelH relativeFrom="margin">
              <wp14:pctWidth>0</wp14:pctWidth>
            </wp14:sizeRelH>
            <wp14:sizeRelV relativeFrom="margin">
              <wp14:pctHeight>0</wp14:pctHeight>
            </wp14:sizeRelV>
          </wp:anchor>
        </w:drawing>
      </w:r>
    </w:p>
    <w:p w:rsidR="003C7C72" w:rsidRDefault="003C7C72" w:rsidP="003C7C72">
      <w:pPr>
        <w:spacing w:line="480" w:lineRule="exact"/>
        <w:ind w:firstLine="570"/>
        <w:jc w:val="left"/>
        <w:rPr>
          <w:rFonts w:ascii="仿宋_GB2312" w:eastAsia="仿宋_GB2312"/>
          <w:sz w:val="28"/>
          <w:szCs w:val="28"/>
        </w:rPr>
      </w:pPr>
    </w:p>
    <w:p w:rsidR="003C7C72" w:rsidRDefault="003C7C72" w:rsidP="003C7C72">
      <w:pPr>
        <w:spacing w:line="480" w:lineRule="exact"/>
        <w:ind w:firstLine="570"/>
        <w:jc w:val="left"/>
        <w:rPr>
          <w:rFonts w:ascii="仿宋_GB2312" w:eastAsia="仿宋_GB2312"/>
          <w:sz w:val="28"/>
          <w:szCs w:val="28"/>
        </w:rPr>
      </w:pPr>
    </w:p>
    <w:p w:rsidR="003C7C72" w:rsidRDefault="003C7C72" w:rsidP="003C7C72">
      <w:pPr>
        <w:spacing w:line="480" w:lineRule="exact"/>
        <w:ind w:firstLine="570"/>
        <w:jc w:val="left"/>
        <w:rPr>
          <w:rFonts w:ascii="仿宋_GB2312" w:eastAsia="仿宋_GB2312"/>
          <w:sz w:val="28"/>
          <w:szCs w:val="28"/>
        </w:rPr>
      </w:pPr>
    </w:p>
    <w:p w:rsidR="003C7C72" w:rsidRDefault="003C7C72" w:rsidP="003C7C72">
      <w:pPr>
        <w:spacing w:line="480" w:lineRule="exact"/>
        <w:ind w:firstLine="570"/>
        <w:jc w:val="left"/>
        <w:rPr>
          <w:rFonts w:ascii="仿宋_GB2312" w:eastAsia="仿宋_GB2312"/>
          <w:sz w:val="28"/>
          <w:szCs w:val="28"/>
        </w:rPr>
      </w:pPr>
    </w:p>
    <w:p w:rsidR="003C7C72" w:rsidRDefault="003C7C72" w:rsidP="003C7C72">
      <w:pPr>
        <w:spacing w:line="480" w:lineRule="exact"/>
        <w:ind w:firstLine="570"/>
        <w:jc w:val="left"/>
        <w:rPr>
          <w:rFonts w:ascii="仿宋_GB2312" w:eastAsia="仿宋_GB2312"/>
          <w:sz w:val="28"/>
          <w:szCs w:val="28"/>
        </w:rPr>
      </w:pPr>
    </w:p>
    <w:p w:rsidR="003C7C72" w:rsidRDefault="003C7C72" w:rsidP="003C7C72">
      <w:pPr>
        <w:spacing w:line="480" w:lineRule="exact"/>
        <w:jc w:val="left"/>
        <w:rPr>
          <w:rFonts w:ascii="仿宋_GB2312" w:eastAsia="仿宋_GB2312" w:hint="eastAsia"/>
          <w:sz w:val="28"/>
          <w:szCs w:val="28"/>
        </w:rPr>
      </w:pPr>
    </w:p>
    <w:p w:rsidR="00123177" w:rsidRDefault="00123177" w:rsidP="003C7C72">
      <w:pPr>
        <w:spacing w:line="480" w:lineRule="exact"/>
        <w:jc w:val="left"/>
        <w:rPr>
          <w:rFonts w:ascii="仿宋_GB2312" w:eastAsia="仿宋_GB2312"/>
          <w:sz w:val="28"/>
          <w:szCs w:val="28"/>
        </w:rPr>
      </w:pPr>
    </w:p>
    <w:p w:rsidR="003C7C72" w:rsidRPr="00014D63" w:rsidRDefault="003C7C72" w:rsidP="003C7C72">
      <w:pPr>
        <w:rPr>
          <w:rFonts w:asciiTheme="minorEastAsia" w:eastAsiaTheme="minorEastAsia" w:hAnsiTheme="minorEastAsia"/>
          <w:sz w:val="18"/>
          <w:szCs w:val="18"/>
        </w:rPr>
      </w:pPr>
      <w:r w:rsidRPr="00014D63">
        <w:rPr>
          <w:rFonts w:asciiTheme="minorEastAsia" w:eastAsiaTheme="minorEastAsia" w:hAnsiTheme="minorEastAsia" w:hint="eastAsia"/>
          <w:sz w:val="18"/>
          <w:szCs w:val="18"/>
        </w:rPr>
        <w:t>图</w:t>
      </w:r>
      <w:r w:rsidRPr="00014D63">
        <w:rPr>
          <w:rFonts w:asciiTheme="minorEastAsia" w:eastAsiaTheme="minorEastAsia" w:hAnsiTheme="minorEastAsia"/>
          <w:sz w:val="18"/>
          <w:szCs w:val="18"/>
        </w:rPr>
        <w:t>1</w:t>
      </w:r>
      <w:r w:rsidRPr="00014D63">
        <w:rPr>
          <w:rFonts w:asciiTheme="minorEastAsia" w:eastAsiaTheme="minorEastAsia" w:hAnsiTheme="minorEastAsia" w:hint="eastAsia"/>
          <w:sz w:val="18"/>
          <w:szCs w:val="18"/>
        </w:rPr>
        <w:t>，通过蒙特卡洛粒子模拟，动态地给出了太阳风流形成扩散激波的过程，从</w:t>
      </w:r>
      <w:r w:rsidRPr="00014D63">
        <w:rPr>
          <w:rFonts w:asciiTheme="minorEastAsia" w:eastAsiaTheme="minorEastAsia" w:hAnsiTheme="minorEastAsia"/>
          <w:sz w:val="18"/>
          <w:szCs w:val="18"/>
        </w:rPr>
        <w:t>Case A</w:t>
      </w:r>
      <w:r w:rsidRPr="00014D63">
        <w:rPr>
          <w:rFonts w:asciiTheme="minorEastAsia" w:eastAsiaTheme="minorEastAsia" w:hAnsiTheme="minorEastAsia" w:hint="eastAsia"/>
          <w:sz w:val="18"/>
          <w:szCs w:val="18"/>
        </w:rPr>
        <w:t>，</w:t>
      </w:r>
      <w:r w:rsidRPr="00014D63">
        <w:rPr>
          <w:rFonts w:asciiTheme="minorEastAsia" w:eastAsiaTheme="minorEastAsia" w:hAnsiTheme="minorEastAsia"/>
          <w:sz w:val="18"/>
          <w:szCs w:val="18"/>
        </w:rPr>
        <w:t>B</w:t>
      </w:r>
      <w:r w:rsidRPr="00014D63">
        <w:rPr>
          <w:rFonts w:asciiTheme="minorEastAsia" w:eastAsiaTheme="minorEastAsia" w:hAnsiTheme="minorEastAsia" w:hint="eastAsia"/>
          <w:sz w:val="18"/>
          <w:szCs w:val="18"/>
        </w:rPr>
        <w:t>，</w:t>
      </w:r>
      <w:r w:rsidRPr="00014D63">
        <w:rPr>
          <w:rFonts w:asciiTheme="minorEastAsia" w:eastAsiaTheme="minorEastAsia" w:hAnsiTheme="minorEastAsia"/>
          <w:sz w:val="18"/>
          <w:szCs w:val="18"/>
        </w:rPr>
        <w:t>C</w:t>
      </w:r>
      <w:r w:rsidRPr="00014D63">
        <w:rPr>
          <w:rFonts w:asciiTheme="minorEastAsia" w:eastAsiaTheme="minorEastAsia" w:hAnsiTheme="minorEastAsia" w:hint="eastAsia"/>
          <w:sz w:val="18"/>
          <w:szCs w:val="18"/>
        </w:rPr>
        <w:t>，到</w:t>
      </w:r>
      <w:r w:rsidRPr="00014D63">
        <w:rPr>
          <w:rFonts w:asciiTheme="minorEastAsia" w:eastAsiaTheme="minorEastAsia" w:hAnsiTheme="minorEastAsia"/>
          <w:sz w:val="18"/>
          <w:szCs w:val="18"/>
        </w:rPr>
        <w:t>Case D</w:t>
      </w:r>
      <w:r w:rsidRPr="00014D63">
        <w:rPr>
          <w:rFonts w:asciiTheme="minorEastAsia" w:eastAsiaTheme="minorEastAsia" w:hAnsiTheme="minorEastAsia" w:hint="eastAsia"/>
          <w:sz w:val="18"/>
          <w:szCs w:val="18"/>
        </w:rPr>
        <w:t>，分别采用了不同各向异性分布宽度的散射角高斯分布函数得到的激波演化结果，验证了粒子注入率主导了激波加速高能粒子的微观过程。</w:t>
      </w:r>
    </w:p>
    <w:p w:rsidR="003C7C72" w:rsidRPr="003C7C72" w:rsidRDefault="00014D63" w:rsidP="003C7C72">
      <w:pPr>
        <w:spacing w:line="480" w:lineRule="exact"/>
        <w:ind w:firstLine="570"/>
        <w:jc w:val="left"/>
        <w:rPr>
          <w:rFonts w:ascii="仿宋_GB2312" w:eastAsia="仿宋_GB2312"/>
          <w:sz w:val="28"/>
          <w:szCs w:val="28"/>
        </w:rPr>
      </w:pPr>
      <w:r>
        <w:rPr>
          <w:noProof/>
        </w:rPr>
        <w:lastRenderedPageBreak/>
        <w:drawing>
          <wp:anchor distT="0" distB="0" distL="114300" distR="114300" simplePos="0" relativeHeight="251659264" behindDoc="0" locked="0" layoutInCell="1" allowOverlap="1" wp14:anchorId="3A50E077" wp14:editId="4BBFF897">
            <wp:simplePos x="0" y="0"/>
            <wp:positionH relativeFrom="column">
              <wp:posOffset>685800</wp:posOffset>
            </wp:positionH>
            <wp:positionV relativeFrom="paragraph">
              <wp:posOffset>57150</wp:posOffset>
            </wp:positionV>
            <wp:extent cx="3935095" cy="1647825"/>
            <wp:effectExtent l="0" t="0" r="8255" b="9525"/>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35095"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7C72" w:rsidRDefault="003C7C72" w:rsidP="003C7C72">
      <w:pPr>
        <w:spacing w:line="480" w:lineRule="exact"/>
        <w:ind w:firstLine="570"/>
        <w:rPr>
          <w:rFonts w:ascii="仿宋_GB2312" w:eastAsia="仿宋_GB2312"/>
          <w:sz w:val="28"/>
          <w:szCs w:val="28"/>
        </w:rPr>
      </w:pPr>
    </w:p>
    <w:p w:rsidR="003C7C72" w:rsidRDefault="003C7C72" w:rsidP="003C7C72">
      <w:pPr>
        <w:spacing w:line="480" w:lineRule="exact"/>
        <w:ind w:firstLine="570"/>
        <w:rPr>
          <w:rFonts w:ascii="仿宋_GB2312" w:eastAsia="仿宋_GB2312"/>
          <w:sz w:val="28"/>
          <w:szCs w:val="28"/>
        </w:rPr>
      </w:pPr>
    </w:p>
    <w:p w:rsidR="003C7C72" w:rsidRDefault="003C7C72" w:rsidP="003C7C72">
      <w:pPr>
        <w:spacing w:line="480" w:lineRule="exact"/>
        <w:ind w:firstLine="570"/>
        <w:rPr>
          <w:rFonts w:ascii="仿宋_GB2312" w:eastAsia="仿宋_GB2312"/>
          <w:sz w:val="28"/>
          <w:szCs w:val="28"/>
        </w:rPr>
      </w:pPr>
    </w:p>
    <w:p w:rsidR="003C7C72" w:rsidRDefault="003C7C72" w:rsidP="003C7C72">
      <w:pPr>
        <w:spacing w:line="560" w:lineRule="exact"/>
        <w:ind w:firstLine="570"/>
        <w:rPr>
          <w:rFonts w:ascii="仿宋_GB2312" w:eastAsia="仿宋_GB2312" w:hint="eastAsia"/>
          <w:sz w:val="28"/>
          <w:szCs w:val="28"/>
        </w:rPr>
      </w:pPr>
    </w:p>
    <w:p w:rsidR="00123177" w:rsidRDefault="00123177" w:rsidP="003C7C72">
      <w:pPr>
        <w:spacing w:line="560" w:lineRule="exact"/>
        <w:ind w:firstLine="570"/>
        <w:rPr>
          <w:rFonts w:ascii="仿宋_GB2312" w:eastAsia="仿宋_GB2312"/>
          <w:sz w:val="28"/>
          <w:szCs w:val="28"/>
        </w:rPr>
      </w:pPr>
    </w:p>
    <w:p w:rsidR="0086250A" w:rsidRPr="00014D63" w:rsidRDefault="0086250A" w:rsidP="00014D63">
      <w:pPr>
        <w:rPr>
          <w:sz w:val="18"/>
          <w:szCs w:val="18"/>
        </w:rPr>
      </w:pPr>
      <w:r w:rsidRPr="00014D63">
        <w:rPr>
          <w:rFonts w:hint="eastAsia"/>
          <w:sz w:val="18"/>
          <w:szCs w:val="18"/>
        </w:rPr>
        <w:t>图</w:t>
      </w:r>
      <w:r w:rsidRPr="00014D63">
        <w:rPr>
          <w:sz w:val="18"/>
          <w:szCs w:val="18"/>
        </w:rPr>
        <w:t>2</w:t>
      </w:r>
      <w:r w:rsidRPr="00014D63">
        <w:rPr>
          <w:rFonts w:hint="eastAsia"/>
          <w:sz w:val="18"/>
          <w:szCs w:val="18"/>
        </w:rPr>
        <w:t>，左图揭示了太阳风暴能量通过扩散激波将粒子从热粒子分布态输运到超热粒子的分布态的耗散过程，图中显示了部分粒子正来回穿越激波上下游不断攀升获得能量加速的微观过程。右图详细给出了扩散激波模型下激波扩散区中的高能粒子能谱分布，该能谱分布将为空间天气预报模型预测高能粒子流量提供了重要依据。</w:t>
      </w:r>
      <w:r w:rsidR="00014D63">
        <w:rPr>
          <w:rFonts w:hint="eastAsia"/>
          <w:sz w:val="18"/>
          <w:szCs w:val="18"/>
        </w:rPr>
        <w:t xml:space="preserve">                                    </w:t>
      </w:r>
      <w:r w:rsidR="00123177">
        <w:rPr>
          <w:rFonts w:hint="eastAsia"/>
          <w:sz w:val="18"/>
          <w:szCs w:val="18"/>
        </w:rPr>
        <w:t xml:space="preserve">                              </w:t>
      </w:r>
      <w:r w:rsidR="00123177" w:rsidRPr="00123177">
        <w:rPr>
          <w:rFonts w:hint="eastAsia"/>
          <w:sz w:val="24"/>
        </w:rPr>
        <w:t xml:space="preserve"> </w:t>
      </w:r>
      <w:r w:rsidR="00123177">
        <w:rPr>
          <w:rFonts w:hint="eastAsia"/>
          <w:sz w:val="24"/>
        </w:rPr>
        <w:t xml:space="preserve"> </w:t>
      </w:r>
      <w:r w:rsidRPr="00123177">
        <w:rPr>
          <w:rFonts w:ascii="仿宋_GB2312" w:eastAsia="仿宋_GB2312" w:hAnsiTheme="minorEastAsia" w:hint="eastAsia"/>
          <w:sz w:val="24"/>
        </w:rPr>
        <w:t>（供稿  王石）</w:t>
      </w:r>
    </w:p>
    <w:p w:rsidR="00476CA1" w:rsidRPr="00476CA1" w:rsidRDefault="00476CA1" w:rsidP="004B698C">
      <w:pPr>
        <w:widowControl/>
        <w:adjustRightInd w:val="0"/>
        <w:snapToGrid w:val="0"/>
        <w:spacing w:beforeLines="100" w:before="312" w:afterLines="50" w:after="156" w:line="580" w:lineRule="exact"/>
        <w:jc w:val="center"/>
        <w:rPr>
          <w:rFonts w:ascii="方正小标宋简体" w:eastAsia="方正小标宋简体" w:hAnsi="华文中宋" w:cs="仿宋_GB2312"/>
          <w:sz w:val="36"/>
          <w:szCs w:val="36"/>
        </w:rPr>
      </w:pPr>
      <w:r w:rsidRPr="00476CA1">
        <w:rPr>
          <w:rFonts w:ascii="方正小标宋简体" w:eastAsia="方正小标宋简体" w:hAnsi="华文中宋" w:cs="仿宋_GB2312" w:hint="eastAsia"/>
          <w:sz w:val="36"/>
          <w:szCs w:val="36"/>
        </w:rPr>
        <w:t>新疆天文台成功开发谱线OTF观测软件</w:t>
      </w:r>
    </w:p>
    <w:p w:rsidR="00476CA1" w:rsidRDefault="00476CA1" w:rsidP="00123177">
      <w:pPr>
        <w:spacing w:line="54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中科院新疆天文台恒星形成与演化团组成员吴刚助理研究员经过两年的工作，于2013年10月完成了谱线OTF（On The Fly）观测模式相关软件的开发。</w:t>
      </w:r>
    </w:p>
    <w:p w:rsidR="00476CA1" w:rsidRDefault="00476CA1" w:rsidP="00123177">
      <w:pPr>
        <w:spacing w:line="54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谱线OTF观测模式是在天线匀速运动过程中高采样的记录谱线数据，从而完成天区成图的一种观测模式。相对位置调制PS（Position Switching）模式，OTF观测模式可以大大提高成图观测效率以及数据完整性和一致性。同时解决了OTF数据定标、预处理和大尺度数据拼接等问题。目前，C波段和K波段均已实现OTF扫描观测。软件支持赤道坐标系和银道坐标系双向（经/纬度）扫描、扫描尺寸可调、自动跳过低俯仰源等功能。从观测结果看，观测具有一致性和可重复性。该团组科研人员采用OTF模式对恒星形成区Taurus的氨分子（23694.495MHz）成图和水脉泽（22235.07985MHz）源S269进行观测，取得了良好观测结果。</w:t>
      </w:r>
    </w:p>
    <w:p w:rsidR="0086250A" w:rsidRDefault="00476CA1" w:rsidP="00123177">
      <w:pPr>
        <w:widowControl/>
        <w:adjustRightInd w:val="0"/>
        <w:snapToGrid w:val="0"/>
        <w:spacing w:line="540" w:lineRule="exact"/>
        <w:jc w:val="center"/>
        <w:rPr>
          <w:rFonts w:ascii="华文仿宋" w:eastAsia="华文仿宋" w:hAnsi="华文仿宋"/>
          <w:kern w:val="0"/>
          <w:sz w:val="28"/>
          <w:szCs w:val="28"/>
        </w:rPr>
      </w:pPr>
      <w:r>
        <w:rPr>
          <w:rFonts w:ascii="华文仿宋" w:eastAsia="华文仿宋" w:hAnsi="华文仿宋" w:hint="eastAsia"/>
          <w:kern w:val="0"/>
          <w:sz w:val="28"/>
          <w:szCs w:val="28"/>
        </w:rPr>
        <w:t xml:space="preserve">    OTF观测模式的建成丰富了新疆天文台25米射电望远镜谱线观测模式，使南山基地有条件承担大尺度谱线成图和巡天研究工作。</w:t>
      </w:r>
    </w:p>
    <w:p w:rsidR="00476CA1" w:rsidRPr="0086250A" w:rsidRDefault="004B698C" w:rsidP="00476CA1">
      <w:pPr>
        <w:widowControl/>
        <w:adjustRightInd w:val="0"/>
        <w:snapToGrid w:val="0"/>
        <w:spacing w:beforeLines="100" w:before="312" w:line="580" w:lineRule="exact"/>
        <w:jc w:val="center"/>
        <w:rPr>
          <w:rFonts w:ascii="方正小标宋简体" w:eastAsia="方正小标宋简体" w:hAnsi="华文中宋" w:cs="仿宋_GB2312"/>
          <w:sz w:val="36"/>
          <w:szCs w:val="36"/>
        </w:rPr>
      </w:pPr>
      <w:r>
        <w:rPr>
          <w:noProof/>
        </w:rPr>
        <w:lastRenderedPageBreak/>
        <w:drawing>
          <wp:anchor distT="0" distB="0" distL="114300" distR="114300" simplePos="0" relativeHeight="251660288" behindDoc="0" locked="0" layoutInCell="1" allowOverlap="1" wp14:anchorId="22F2114B" wp14:editId="3B8E2CA2">
            <wp:simplePos x="0" y="0"/>
            <wp:positionH relativeFrom="column">
              <wp:posOffset>536575</wp:posOffset>
            </wp:positionH>
            <wp:positionV relativeFrom="paragraph">
              <wp:posOffset>102870</wp:posOffset>
            </wp:positionV>
            <wp:extent cx="1637665" cy="1609090"/>
            <wp:effectExtent l="0" t="4762" r="0" b="0"/>
            <wp:wrapSquare wrapText="bothSides"/>
            <wp:docPr id="3" name="图片 3" descr="C:\Users\gabriel\Desktop\mist83.eps"/>
            <wp:cNvGraphicFramePr/>
            <a:graphic xmlns:a="http://schemas.openxmlformats.org/drawingml/2006/main">
              <a:graphicData uri="http://schemas.openxmlformats.org/drawingml/2006/picture">
                <pic:pic xmlns:pic="http://schemas.openxmlformats.org/drawingml/2006/picture">
                  <pic:nvPicPr>
                    <pic:cNvPr id="3" name="图片 3" descr="C:\Users\gabriel\Desktop\mist83.ep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637665" cy="1609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CA1">
        <w:rPr>
          <w:noProof/>
        </w:rPr>
        <w:drawing>
          <wp:anchor distT="0" distB="0" distL="114300" distR="114300" simplePos="0" relativeHeight="251661312" behindDoc="0" locked="0" layoutInCell="1" allowOverlap="1" wp14:anchorId="58531A24" wp14:editId="071EC860">
            <wp:simplePos x="0" y="0"/>
            <wp:positionH relativeFrom="column">
              <wp:posOffset>2690495</wp:posOffset>
            </wp:positionH>
            <wp:positionV relativeFrom="paragraph">
              <wp:posOffset>24765</wp:posOffset>
            </wp:positionV>
            <wp:extent cx="1555750" cy="1767840"/>
            <wp:effectExtent l="8255" t="0" r="0" b="0"/>
            <wp:wrapSquare wrapText="bothSides"/>
            <wp:docPr id="4" name="图片 4" descr="C:\Users\gabriel\Desktop\s269xx.eps"/>
            <wp:cNvGraphicFramePr/>
            <a:graphic xmlns:a="http://schemas.openxmlformats.org/drawingml/2006/main">
              <a:graphicData uri="http://schemas.openxmlformats.org/drawingml/2006/picture">
                <pic:pic xmlns:pic="http://schemas.openxmlformats.org/drawingml/2006/picture">
                  <pic:nvPicPr>
                    <pic:cNvPr id="4" name="图片 4" descr="C:\Users\gabriel\Desktop\s269xx.ep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555750" cy="17678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250A" w:rsidRDefault="0086250A" w:rsidP="003C7C72">
      <w:pPr>
        <w:widowControl/>
        <w:adjustRightInd w:val="0"/>
        <w:snapToGrid w:val="0"/>
        <w:spacing w:beforeLines="100" w:before="312" w:line="580" w:lineRule="exact"/>
        <w:jc w:val="center"/>
        <w:rPr>
          <w:rFonts w:ascii="方正小标宋简体" w:eastAsia="方正小标宋简体" w:hAnsi="华文中宋" w:cs="仿宋_GB2312"/>
          <w:sz w:val="36"/>
          <w:szCs w:val="36"/>
        </w:rPr>
      </w:pPr>
    </w:p>
    <w:p w:rsidR="00476CA1" w:rsidRDefault="00476CA1" w:rsidP="00476CA1">
      <w:pPr>
        <w:rPr>
          <w:sz w:val="24"/>
        </w:rPr>
      </w:pPr>
    </w:p>
    <w:p w:rsidR="00476CA1" w:rsidRDefault="00476CA1" w:rsidP="00476CA1">
      <w:pPr>
        <w:rPr>
          <w:sz w:val="24"/>
        </w:rPr>
      </w:pPr>
    </w:p>
    <w:p w:rsidR="004B698C" w:rsidRDefault="004B698C" w:rsidP="00476CA1">
      <w:pPr>
        <w:rPr>
          <w:rFonts w:hint="eastAsia"/>
          <w:sz w:val="24"/>
        </w:rPr>
      </w:pPr>
    </w:p>
    <w:p w:rsidR="00123177" w:rsidRDefault="00123177" w:rsidP="00476CA1">
      <w:pPr>
        <w:rPr>
          <w:rFonts w:hint="eastAsia"/>
          <w:sz w:val="24"/>
        </w:rPr>
      </w:pPr>
    </w:p>
    <w:p w:rsidR="00123177" w:rsidRDefault="00123177" w:rsidP="00476CA1">
      <w:pPr>
        <w:rPr>
          <w:sz w:val="24"/>
        </w:rPr>
      </w:pPr>
    </w:p>
    <w:p w:rsidR="00476CA1" w:rsidRPr="00014D63" w:rsidRDefault="00476CA1" w:rsidP="005F539B">
      <w:pPr>
        <w:spacing w:line="280" w:lineRule="exact"/>
        <w:rPr>
          <w:rFonts w:asciiTheme="minorEastAsia" w:eastAsiaTheme="minorEastAsia" w:hAnsiTheme="minorEastAsia"/>
          <w:sz w:val="18"/>
          <w:szCs w:val="18"/>
        </w:rPr>
      </w:pPr>
      <w:r w:rsidRPr="00014D63">
        <w:rPr>
          <w:rFonts w:asciiTheme="minorEastAsia" w:eastAsiaTheme="minorEastAsia" w:hAnsiTheme="minorEastAsia" w:hint="eastAsia"/>
          <w:sz w:val="18"/>
          <w:szCs w:val="18"/>
        </w:rPr>
        <w:t>左图：</w:t>
      </w:r>
      <w:r w:rsidRPr="00014D63">
        <w:rPr>
          <w:rFonts w:asciiTheme="minorEastAsia" w:eastAsiaTheme="minorEastAsia" w:hAnsiTheme="minorEastAsia"/>
          <w:sz w:val="18"/>
          <w:szCs w:val="18"/>
        </w:rPr>
        <w:t>Taurus</w:t>
      </w:r>
      <w:r w:rsidRPr="00014D63">
        <w:rPr>
          <w:rFonts w:asciiTheme="minorEastAsia" w:eastAsiaTheme="minorEastAsia" w:hAnsiTheme="minorEastAsia" w:hint="eastAsia"/>
          <w:sz w:val="18"/>
          <w:szCs w:val="18"/>
        </w:rPr>
        <w:t>源（</w:t>
      </w:r>
      <w:r w:rsidRPr="00014D63">
        <w:rPr>
          <w:rFonts w:asciiTheme="minorEastAsia" w:eastAsiaTheme="minorEastAsia" w:hAnsiTheme="minorEastAsia"/>
          <w:sz w:val="18"/>
          <w:szCs w:val="18"/>
        </w:rPr>
        <w:t>RA:04h19m50.42s, DEC:27d13m00.6s, EPOCH:2000.0</w:t>
      </w:r>
      <w:r w:rsidRPr="00014D63">
        <w:rPr>
          <w:rFonts w:asciiTheme="minorEastAsia" w:eastAsiaTheme="minorEastAsia" w:hAnsiTheme="minorEastAsia" w:hint="eastAsia"/>
          <w:sz w:val="18"/>
          <w:szCs w:val="18"/>
        </w:rPr>
        <w:t>）</w:t>
      </w:r>
      <w:proofErr w:type="gramStart"/>
      <w:r w:rsidRPr="00014D63">
        <w:rPr>
          <w:rFonts w:asciiTheme="minorEastAsia" w:eastAsiaTheme="minorEastAsia" w:hAnsiTheme="minorEastAsia" w:hint="eastAsia"/>
          <w:sz w:val="18"/>
          <w:szCs w:val="18"/>
        </w:rPr>
        <w:t>氨分子</w:t>
      </w:r>
      <w:proofErr w:type="gramEnd"/>
      <w:r w:rsidRPr="00014D63">
        <w:rPr>
          <w:rFonts w:asciiTheme="minorEastAsia" w:eastAsiaTheme="minorEastAsia" w:hAnsiTheme="minorEastAsia"/>
          <w:sz w:val="18"/>
          <w:szCs w:val="18"/>
        </w:rPr>
        <w:t>OTF</w:t>
      </w:r>
      <w:r w:rsidRPr="00014D63">
        <w:rPr>
          <w:rFonts w:asciiTheme="minorEastAsia" w:eastAsiaTheme="minorEastAsia" w:hAnsiTheme="minorEastAsia" w:hint="eastAsia"/>
          <w:sz w:val="18"/>
          <w:szCs w:val="18"/>
        </w:rPr>
        <w:t>观测和</w:t>
      </w:r>
      <w:r w:rsidRPr="00014D63">
        <w:rPr>
          <w:rFonts w:asciiTheme="minorEastAsia" w:eastAsiaTheme="minorEastAsia" w:hAnsiTheme="minorEastAsia"/>
          <w:sz w:val="18"/>
          <w:szCs w:val="18"/>
        </w:rPr>
        <w:t>PS</w:t>
      </w:r>
      <w:r w:rsidRPr="00014D63">
        <w:rPr>
          <w:rFonts w:asciiTheme="minorEastAsia" w:eastAsiaTheme="minorEastAsia" w:hAnsiTheme="minorEastAsia" w:hint="eastAsia"/>
          <w:sz w:val="18"/>
          <w:szCs w:val="18"/>
        </w:rPr>
        <w:t>观测模式对比。背景为</w:t>
      </w:r>
      <w:r w:rsidRPr="00014D63">
        <w:rPr>
          <w:rFonts w:asciiTheme="minorEastAsia" w:eastAsiaTheme="minorEastAsia" w:hAnsiTheme="minorEastAsia"/>
          <w:sz w:val="18"/>
          <w:szCs w:val="18"/>
        </w:rPr>
        <w:t>OTF</w:t>
      </w:r>
      <w:r w:rsidRPr="00014D63">
        <w:rPr>
          <w:rFonts w:asciiTheme="minorEastAsia" w:eastAsiaTheme="minorEastAsia" w:hAnsiTheme="minorEastAsia" w:hint="eastAsia"/>
          <w:sz w:val="18"/>
          <w:szCs w:val="18"/>
        </w:rPr>
        <w:t>观测，红色等值图为</w:t>
      </w:r>
      <w:r w:rsidRPr="00014D63">
        <w:rPr>
          <w:rFonts w:asciiTheme="minorEastAsia" w:eastAsiaTheme="minorEastAsia" w:hAnsiTheme="minorEastAsia"/>
          <w:sz w:val="18"/>
          <w:szCs w:val="18"/>
        </w:rPr>
        <w:t>PS</w:t>
      </w:r>
      <w:r w:rsidRPr="00014D63">
        <w:rPr>
          <w:rFonts w:asciiTheme="minorEastAsia" w:eastAsiaTheme="minorEastAsia" w:hAnsiTheme="minorEastAsia" w:hint="eastAsia"/>
          <w:sz w:val="18"/>
          <w:szCs w:val="18"/>
        </w:rPr>
        <w:t>模式观测结果。</w:t>
      </w:r>
    </w:p>
    <w:p w:rsidR="00476CA1" w:rsidRPr="00014D63" w:rsidRDefault="00476CA1" w:rsidP="00014D63">
      <w:pPr>
        <w:spacing w:line="280" w:lineRule="exact"/>
        <w:rPr>
          <w:szCs w:val="21"/>
        </w:rPr>
      </w:pPr>
      <w:r w:rsidRPr="00014D63">
        <w:rPr>
          <w:rFonts w:asciiTheme="minorEastAsia" w:eastAsiaTheme="minorEastAsia" w:hAnsiTheme="minorEastAsia" w:hint="eastAsia"/>
          <w:sz w:val="18"/>
          <w:szCs w:val="18"/>
        </w:rPr>
        <w:t>右图：</w:t>
      </w:r>
      <w:r w:rsidRPr="00014D63">
        <w:rPr>
          <w:rFonts w:asciiTheme="minorEastAsia" w:eastAsiaTheme="minorEastAsia" w:hAnsiTheme="minorEastAsia"/>
          <w:sz w:val="18"/>
          <w:szCs w:val="18"/>
        </w:rPr>
        <w:t>S269</w:t>
      </w:r>
      <w:r w:rsidRPr="00014D63">
        <w:rPr>
          <w:rFonts w:asciiTheme="minorEastAsia" w:eastAsiaTheme="minorEastAsia" w:hAnsiTheme="minorEastAsia" w:hint="eastAsia"/>
          <w:sz w:val="18"/>
          <w:szCs w:val="18"/>
        </w:rPr>
        <w:t>（</w:t>
      </w:r>
      <w:r w:rsidRPr="00014D63">
        <w:rPr>
          <w:rFonts w:asciiTheme="minorEastAsia" w:eastAsiaTheme="minorEastAsia" w:hAnsiTheme="minorEastAsia"/>
          <w:sz w:val="18"/>
          <w:szCs w:val="18"/>
        </w:rPr>
        <w:t>RA:06h14m36.01s, DEC:13d49m44.2s,EPOCH: 2000.0</w:t>
      </w:r>
      <w:r w:rsidRPr="00014D63">
        <w:rPr>
          <w:rFonts w:asciiTheme="minorEastAsia" w:eastAsiaTheme="minorEastAsia" w:hAnsiTheme="minorEastAsia" w:hint="eastAsia"/>
          <w:sz w:val="18"/>
          <w:szCs w:val="18"/>
        </w:rPr>
        <w:t>）水脉泽</w:t>
      </w:r>
      <w:r w:rsidRPr="00014D63">
        <w:rPr>
          <w:rFonts w:asciiTheme="minorEastAsia" w:eastAsiaTheme="minorEastAsia" w:hAnsiTheme="minorEastAsia"/>
          <w:sz w:val="18"/>
          <w:szCs w:val="18"/>
        </w:rPr>
        <w:t>OTF</w:t>
      </w:r>
      <w:r w:rsidRPr="00014D63">
        <w:rPr>
          <w:rFonts w:asciiTheme="minorEastAsia" w:eastAsiaTheme="minorEastAsia" w:hAnsiTheme="minorEastAsia" w:hint="eastAsia"/>
          <w:sz w:val="18"/>
          <w:szCs w:val="18"/>
        </w:rPr>
        <w:t>观测结果。红色为沿着经度方向（</w:t>
      </w:r>
      <w:r w:rsidRPr="00014D63">
        <w:rPr>
          <w:rFonts w:asciiTheme="minorEastAsia" w:eastAsiaTheme="minorEastAsia" w:hAnsiTheme="minorEastAsia"/>
          <w:sz w:val="18"/>
          <w:szCs w:val="18"/>
        </w:rPr>
        <w:t>Longitude</w:t>
      </w:r>
      <w:r w:rsidRPr="00014D63">
        <w:rPr>
          <w:rFonts w:asciiTheme="minorEastAsia" w:eastAsiaTheme="minorEastAsia" w:hAnsiTheme="minorEastAsia" w:hint="eastAsia"/>
          <w:sz w:val="18"/>
          <w:szCs w:val="18"/>
        </w:rPr>
        <w:t>）扫描，黑色为沿着纬度（</w:t>
      </w:r>
      <w:r w:rsidRPr="00014D63">
        <w:rPr>
          <w:rFonts w:asciiTheme="minorEastAsia" w:eastAsiaTheme="minorEastAsia" w:hAnsiTheme="minorEastAsia"/>
          <w:sz w:val="18"/>
          <w:szCs w:val="18"/>
        </w:rPr>
        <w:t>Latitude</w:t>
      </w:r>
      <w:r w:rsidRPr="00014D63">
        <w:rPr>
          <w:rFonts w:asciiTheme="minorEastAsia" w:eastAsiaTheme="minorEastAsia" w:hAnsiTheme="minorEastAsia" w:hint="eastAsia"/>
          <w:sz w:val="18"/>
          <w:szCs w:val="18"/>
        </w:rPr>
        <w:t>）方向扫描。</w:t>
      </w:r>
      <w:r w:rsidR="00014D63">
        <w:rPr>
          <w:rFonts w:asciiTheme="minorEastAsia" w:eastAsiaTheme="minorEastAsia" w:hAnsiTheme="minorEastAsia" w:hint="eastAsia"/>
          <w:sz w:val="18"/>
          <w:szCs w:val="18"/>
        </w:rPr>
        <w:t xml:space="preserve">          </w:t>
      </w:r>
      <w:r w:rsidR="00123177">
        <w:rPr>
          <w:rFonts w:asciiTheme="minorEastAsia" w:eastAsiaTheme="minorEastAsia" w:hAnsiTheme="minorEastAsia" w:hint="eastAsia"/>
          <w:sz w:val="18"/>
          <w:szCs w:val="18"/>
        </w:rPr>
        <w:t xml:space="preserve"> </w:t>
      </w:r>
      <w:r w:rsidRPr="00123177">
        <w:rPr>
          <w:rFonts w:ascii="华文仿宋" w:eastAsia="华文仿宋" w:hAnsi="华文仿宋" w:hint="eastAsia"/>
          <w:sz w:val="28"/>
          <w:szCs w:val="28"/>
        </w:rPr>
        <w:t>（供稿  周建军）</w:t>
      </w:r>
    </w:p>
    <w:p w:rsidR="004B698C" w:rsidRDefault="004B698C" w:rsidP="00123177">
      <w:pPr>
        <w:widowControl/>
        <w:spacing w:beforeLines="100" w:before="312" w:line="375" w:lineRule="atLeast"/>
        <w:jc w:val="center"/>
        <w:rPr>
          <w:rFonts w:ascii="方正小标宋简体" w:eastAsia="方正小标宋简体" w:hAnsi="华文中宋" w:cs="仿宋_GB2312"/>
          <w:sz w:val="36"/>
          <w:szCs w:val="36"/>
        </w:rPr>
      </w:pPr>
      <w:r w:rsidRPr="004B698C">
        <w:rPr>
          <w:rFonts w:ascii="方正小标宋简体" w:eastAsia="方正小标宋简体" w:hAnsi="华文中宋" w:cs="仿宋_GB2312" w:hint="eastAsia"/>
          <w:sz w:val="36"/>
          <w:szCs w:val="36"/>
        </w:rPr>
        <w:t>我台召开领导班子专题民主生活会</w:t>
      </w:r>
    </w:p>
    <w:p w:rsidR="008814FB" w:rsidRPr="004B698C" w:rsidRDefault="008814FB" w:rsidP="004B698C">
      <w:pPr>
        <w:widowControl/>
        <w:spacing w:beforeLines="50" w:before="156" w:line="375" w:lineRule="atLeast"/>
        <w:jc w:val="center"/>
        <w:rPr>
          <w:rFonts w:ascii="方正小标宋简体" w:eastAsia="方正小标宋简体" w:hAnsi="华文中宋" w:cs="仿宋_GB2312"/>
          <w:sz w:val="36"/>
          <w:szCs w:val="36"/>
        </w:rPr>
      </w:pPr>
      <w:r>
        <w:rPr>
          <w:rFonts w:ascii="方正小标宋简体" w:eastAsia="方正小标宋简体" w:hAnsi="华文中宋" w:cs="仿宋_GB2312"/>
          <w:noProof/>
          <w:sz w:val="36"/>
          <w:szCs w:val="36"/>
        </w:rPr>
        <w:drawing>
          <wp:inline distT="0" distB="0" distL="0" distR="0" wp14:anchorId="42F9B090" wp14:editId="7FF76C29">
            <wp:extent cx="4000500" cy="2666837"/>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759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0972" cy="2673818"/>
                    </a:xfrm>
                    <a:prstGeom prst="rect">
                      <a:avLst/>
                    </a:prstGeom>
                  </pic:spPr>
                </pic:pic>
              </a:graphicData>
            </a:graphic>
          </wp:inline>
        </w:drawing>
      </w:r>
    </w:p>
    <w:p w:rsidR="004B698C" w:rsidRPr="006A4594" w:rsidRDefault="004B698C" w:rsidP="00123177">
      <w:pPr>
        <w:widowControl/>
        <w:spacing w:line="540" w:lineRule="exact"/>
        <w:jc w:val="left"/>
        <w:rPr>
          <w:rFonts w:ascii="华文仿宋" w:eastAsia="华文仿宋" w:hAnsi="华文仿宋" w:cs="Arial"/>
          <w:kern w:val="0"/>
          <w:sz w:val="28"/>
          <w:szCs w:val="28"/>
        </w:rPr>
      </w:pPr>
      <w:r>
        <w:rPr>
          <w:rFonts w:ascii="华文中宋" w:eastAsia="华文中宋" w:hAnsi="华文中宋" w:cs="Arial" w:hint="eastAsia"/>
          <w:kern w:val="0"/>
          <w:sz w:val="36"/>
          <w:szCs w:val="36"/>
        </w:rPr>
        <w:t xml:space="preserve">  </w:t>
      </w:r>
      <w:r w:rsidRPr="006A4594">
        <w:rPr>
          <w:rFonts w:ascii="华文中宋" w:eastAsia="华文中宋" w:hAnsi="华文中宋" w:cs="Arial" w:hint="eastAsia"/>
          <w:kern w:val="0"/>
          <w:sz w:val="36"/>
          <w:szCs w:val="36"/>
        </w:rPr>
        <w:t xml:space="preserve">  </w:t>
      </w:r>
      <w:r w:rsidRPr="006A4594">
        <w:rPr>
          <w:rFonts w:ascii="华文仿宋" w:eastAsia="华文仿宋" w:hAnsi="华文仿宋" w:cs="Arial" w:hint="eastAsia"/>
          <w:kern w:val="0"/>
          <w:sz w:val="28"/>
          <w:szCs w:val="28"/>
        </w:rPr>
        <w:t>11月5日上午，按照中科院党组和新疆分院党组关于党的群众路线教育实践活动的总体部署和开好专题民主生活会的具体要求，新疆天文台召开了领导班子专题民主生活会。中科院党的群众路线教育实践活动第五督导组组长</w:t>
      </w:r>
      <w:proofErr w:type="gramStart"/>
      <w:r w:rsidRPr="006A4594">
        <w:rPr>
          <w:rFonts w:ascii="华文仿宋" w:eastAsia="华文仿宋" w:hAnsi="华文仿宋" w:cs="Arial" w:hint="eastAsia"/>
          <w:kern w:val="0"/>
          <w:sz w:val="28"/>
          <w:szCs w:val="28"/>
        </w:rPr>
        <w:t>蒋</w:t>
      </w:r>
      <w:proofErr w:type="gramEnd"/>
      <w:r w:rsidRPr="006A4594">
        <w:rPr>
          <w:rFonts w:ascii="华文仿宋" w:eastAsia="华文仿宋" w:hAnsi="华文仿宋" w:cs="Arial" w:hint="eastAsia"/>
          <w:kern w:val="0"/>
          <w:sz w:val="28"/>
          <w:szCs w:val="28"/>
        </w:rPr>
        <w:t>协助、中科院新疆分院党组书记傅春利等领导参加了会议。</w:t>
      </w:r>
    </w:p>
    <w:p w:rsidR="004B698C" w:rsidRPr="006A4594" w:rsidRDefault="004B698C" w:rsidP="00123177">
      <w:pPr>
        <w:widowControl/>
        <w:spacing w:line="540" w:lineRule="exact"/>
        <w:ind w:firstLineChars="200" w:firstLine="560"/>
        <w:jc w:val="left"/>
        <w:rPr>
          <w:rFonts w:ascii="华文仿宋" w:eastAsia="华文仿宋" w:hAnsi="华文仿宋" w:cs="Arial"/>
          <w:kern w:val="0"/>
          <w:sz w:val="28"/>
          <w:szCs w:val="28"/>
        </w:rPr>
      </w:pPr>
      <w:proofErr w:type="gramStart"/>
      <w:r w:rsidRPr="006A4594">
        <w:rPr>
          <w:rFonts w:ascii="华文仿宋" w:eastAsia="华文仿宋" w:hAnsi="华文仿宋" w:cs="Arial" w:hint="eastAsia"/>
          <w:kern w:val="0"/>
          <w:sz w:val="28"/>
          <w:szCs w:val="28"/>
        </w:rPr>
        <w:t>台党委</w:t>
      </w:r>
      <w:proofErr w:type="gramEnd"/>
      <w:r w:rsidRPr="006A4594">
        <w:rPr>
          <w:rFonts w:ascii="华文仿宋" w:eastAsia="华文仿宋" w:hAnsi="华文仿宋" w:cs="Arial" w:hint="eastAsia"/>
          <w:kern w:val="0"/>
          <w:sz w:val="28"/>
          <w:szCs w:val="28"/>
        </w:rPr>
        <w:t>对开好此次专题民主生活会高度重视。会前通过召开座谈会、个别谈话等形式，广泛征求了各方意见；领导班子成员之间进行</w:t>
      </w:r>
      <w:r w:rsidRPr="006A4594">
        <w:rPr>
          <w:rFonts w:ascii="华文仿宋" w:eastAsia="华文仿宋" w:hAnsi="华文仿宋" w:cs="Arial" w:hint="eastAsia"/>
          <w:kern w:val="0"/>
          <w:sz w:val="28"/>
          <w:szCs w:val="28"/>
        </w:rPr>
        <w:lastRenderedPageBreak/>
        <w:t>了谈心，都认真撰写了对照检查材料，经过整合形成领导班子对照检查材料。民主生活会上，领导班子成员在认真学习、深入调研、听取意见的基础上，对照中央“八项规定”和中科院党组12项要求，针对形式主义、官僚主义、享乐主义和奢靡之风方面存在的问题，并结合工作实际，进行了认真的对照检查。通过仔细查摆问题，深刻分析产生问题的原因，面对面开展批评和自我批评，明确了今后努力方向，并提出了整改措施和时间节点，达到了互相帮助、促进团结、统一思想、凝聚力量的目的。</w:t>
      </w:r>
    </w:p>
    <w:p w:rsidR="00476CA1" w:rsidRPr="006A4594" w:rsidRDefault="004B698C" w:rsidP="00123177">
      <w:pPr>
        <w:widowControl/>
        <w:spacing w:line="540" w:lineRule="exact"/>
        <w:ind w:firstLine="525"/>
        <w:jc w:val="left"/>
        <w:rPr>
          <w:rFonts w:ascii="华文仿宋" w:eastAsia="华文仿宋" w:hAnsi="华文仿宋" w:cs="Arial"/>
          <w:kern w:val="0"/>
          <w:sz w:val="28"/>
          <w:szCs w:val="28"/>
        </w:rPr>
      </w:pPr>
      <w:r w:rsidRPr="006A4594">
        <w:rPr>
          <w:rFonts w:ascii="华文仿宋" w:eastAsia="华文仿宋" w:hAnsi="华文仿宋" w:cs="Arial" w:hint="eastAsia"/>
          <w:kern w:val="0"/>
          <w:sz w:val="28"/>
          <w:szCs w:val="28"/>
        </w:rPr>
        <w:t>在班子查摆问题和对照检查之后，傅春利书记指出，新疆天文台领导班子是一个团结务实的班子，科研工作做的确实不错，也非常讲政治，希望下来后落实好群众提出的18条意见建议。</w:t>
      </w:r>
      <w:proofErr w:type="gramStart"/>
      <w:r w:rsidRPr="006A4594">
        <w:rPr>
          <w:rFonts w:ascii="华文仿宋" w:eastAsia="华文仿宋" w:hAnsi="华文仿宋" w:cs="Arial" w:hint="eastAsia"/>
          <w:kern w:val="0"/>
          <w:sz w:val="28"/>
          <w:szCs w:val="28"/>
        </w:rPr>
        <w:t>蒋</w:t>
      </w:r>
      <w:proofErr w:type="gramEnd"/>
      <w:r w:rsidRPr="006A4594">
        <w:rPr>
          <w:rFonts w:ascii="华文仿宋" w:eastAsia="华文仿宋" w:hAnsi="华文仿宋" w:cs="Arial" w:hint="eastAsia"/>
          <w:kern w:val="0"/>
          <w:sz w:val="28"/>
          <w:szCs w:val="28"/>
        </w:rPr>
        <w:t>协助组长在肯定我台工作的同时，提出了三点要求：一是要扎实落实好这次民主生活会上确定的各项整改措施，集中解决一批群众关心的热点难点问题；二是要创新工作机制，充分发挥台</w:t>
      </w:r>
      <w:proofErr w:type="gramStart"/>
      <w:r w:rsidRPr="006A4594">
        <w:rPr>
          <w:rFonts w:ascii="华文仿宋" w:eastAsia="华文仿宋" w:hAnsi="华文仿宋" w:cs="Arial" w:hint="eastAsia"/>
          <w:kern w:val="0"/>
          <w:sz w:val="28"/>
          <w:szCs w:val="28"/>
        </w:rPr>
        <w:t>务</w:t>
      </w:r>
      <w:proofErr w:type="gramEnd"/>
      <w:r w:rsidRPr="006A4594">
        <w:rPr>
          <w:rFonts w:ascii="华文仿宋" w:eastAsia="华文仿宋" w:hAnsi="华文仿宋" w:cs="Arial" w:hint="eastAsia"/>
          <w:kern w:val="0"/>
          <w:sz w:val="28"/>
          <w:szCs w:val="28"/>
        </w:rPr>
        <w:t xml:space="preserve">会、学术委员会的作用；三是希望通过活动的开展，不断促进各项工作，为新疆天文台的稳步发展做出贡献。                                    </w:t>
      </w:r>
      <w:r w:rsidR="00FB197C" w:rsidRPr="006A4594">
        <w:rPr>
          <w:rFonts w:ascii="仿宋_GB2312" w:eastAsia="仿宋_GB2312" w:cs="Arial" w:hint="eastAsia"/>
          <w:spacing w:val="-10"/>
          <w:sz w:val="28"/>
          <w:szCs w:val="28"/>
        </w:rPr>
        <w:t>（供稿  王石）</w:t>
      </w:r>
    </w:p>
    <w:p w:rsidR="006A4594" w:rsidRDefault="006A4594" w:rsidP="006A4594">
      <w:pPr>
        <w:spacing w:beforeLines="100" w:before="312" w:afterLines="50" w:after="156" w:line="520" w:lineRule="exact"/>
        <w:jc w:val="center"/>
        <w:rPr>
          <w:rFonts w:ascii="方正小标宋简体" w:eastAsia="方正小标宋简体" w:hAnsi="华文中宋" w:cs="仿宋_GB2312"/>
          <w:sz w:val="36"/>
          <w:szCs w:val="36"/>
        </w:rPr>
      </w:pPr>
      <w:r w:rsidRPr="00476CA1">
        <w:rPr>
          <w:rFonts w:ascii="方正小标宋简体" w:eastAsia="方正小标宋简体" w:hAnsi="华文中宋" w:cs="仿宋_GB2312" w:hint="eastAsia"/>
          <w:sz w:val="36"/>
          <w:szCs w:val="36"/>
        </w:rPr>
        <w:t>新疆天文台开展2013年入台教育</w:t>
      </w:r>
    </w:p>
    <w:p w:rsidR="006A4594" w:rsidRPr="008814FB" w:rsidRDefault="006A4594" w:rsidP="006A4594">
      <w:pPr>
        <w:spacing w:beforeLines="50" w:before="156" w:afterLines="50" w:after="156" w:line="520" w:lineRule="exact"/>
        <w:jc w:val="center"/>
        <w:rPr>
          <w:rFonts w:ascii="方正小标宋简体" w:eastAsia="方正小标宋简体" w:hAnsi="华文中宋" w:cs="仿宋_GB2312"/>
          <w:sz w:val="36"/>
          <w:szCs w:val="36"/>
        </w:rPr>
      </w:pPr>
      <w:r>
        <w:rPr>
          <w:rFonts w:ascii="方正小标宋简体" w:eastAsia="方正小标宋简体" w:hAnsi="华文中宋" w:cs="仿宋_GB2312"/>
          <w:noProof/>
          <w:sz w:val="36"/>
          <w:szCs w:val="36"/>
        </w:rPr>
        <w:drawing>
          <wp:anchor distT="0" distB="0" distL="114300" distR="114300" simplePos="0" relativeHeight="251663360" behindDoc="0" locked="0" layoutInCell="1" allowOverlap="1" wp14:anchorId="5024C706" wp14:editId="2DF41E34">
            <wp:simplePos x="0" y="0"/>
            <wp:positionH relativeFrom="column">
              <wp:posOffset>761365</wp:posOffset>
            </wp:positionH>
            <wp:positionV relativeFrom="paragraph">
              <wp:posOffset>67945</wp:posOffset>
            </wp:positionV>
            <wp:extent cx="3819525" cy="2546350"/>
            <wp:effectExtent l="0" t="0" r="9525" b="635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照片 14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9525" cy="2546350"/>
                    </a:xfrm>
                    <a:prstGeom prst="rect">
                      <a:avLst/>
                    </a:prstGeom>
                  </pic:spPr>
                </pic:pic>
              </a:graphicData>
            </a:graphic>
            <wp14:sizeRelH relativeFrom="margin">
              <wp14:pctWidth>0</wp14:pctWidth>
            </wp14:sizeRelH>
            <wp14:sizeRelV relativeFrom="margin">
              <wp14:pctHeight>0</wp14:pctHeight>
            </wp14:sizeRelV>
          </wp:anchor>
        </w:drawing>
      </w:r>
    </w:p>
    <w:p w:rsidR="006A4594" w:rsidRDefault="006A4594" w:rsidP="006A4594">
      <w:pPr>
        <w:spacing w:line="500" w:lineRule="exact"/>
        <w:ind w:firstLineChars="200" w:firstLine="560"/>
        <w:jc w:val="left"/>
        <w:rPr>
          <w:rFonts w:ascii="仿宋_GB2312" w:eastAsia="仿宋_GB2312" w:hAnsi="宋体"/>
          <w:sz w:val="28"/>
          <w:szCs w:val="28"/>
        </w:rPr>
      </w:pPr>
    </w:p>
    <w:p w:rsidR="006A4594" w:rsidRDefault="006A4594" w:rsidP="006A4594">
      <w:pPr>
        <w:spacing w:line="500" w:lineRule="exact"/>
        <w:ind w:firstLineChars="200" w:firstLine="560"/>
        <w:jc w:val="left"/>
        <w:rPr>
          <w:rFonts w:ascii="仿宋_GB2312" w:eastAsia="仿宋_GB2312" w:hAnsi="宋体"/>
          <w:sz w:val="28"/>
          <w:szCs w:val="28"/>
        </w:rPr>
      </w:pPr>
    </w:p>
    <w:p w:rsidR="006A4594" w:rsidRDefault="006A4594" w:rsidP="006A4594">
      <w:pPr>
        <w:spacing w:line="500" w:lineRule="exact"/>
        <w:ind w:firstLineChars="200" w:firstLine="560"/>
        <w:jc w:val="left"/>
        <w:rPr>
          <w:rFonts w:ascii="仿宋_GB2312" w:eastAsia="仿宋_GB2312" w:hAnsi="宋体"/>
          <w:sz w:val="28"/>
          <w:szCs w:val="28"/>
        </w:rPr>
      </w:pPr>
    </w:p>
    <w:p w:rsidR="006A4594" w:rsidRDefault="006A4594" w:rsidP="006A4594">
      <w:pPr>
        <w:spacing w:line="500" w:lineRule="exact"/>
        <w:ind w:firstLineChars="200" w:firstLine="560"/>
        <w:jc w:val="left"/>
        <w:rPr>
          <w:rFonts w:ascii="仿宋_GB2312" w:eastAsia="仿宋_GB2312" w:hAnsi="宋体"/>
          <w:sz w:val="28"/>
          <w:szCs w:val="28"/>
        </w:rPr>
      </w:pPr>
    </w:p>
    <w:p w:rsidR="006A4594" w:rsidRDefault="006A4594" w:rsidP="006A4594">
      <w:pPr>
        <w:spacing w:line="500" w:lineRule="exact"/>
        <w:ind w:firstLineChars="200" w:firstLine="560"/>
        <w:jc w:val="left"/>
        <w:rPr>
          <w:rFonts w:ascii="仿宋_GB2312" w:eastAsia="仿宋_GB2312" w:hAnsi="宋体"/>
          <w:sz w:val="28"/>
          <w:szCs w:val="28"/>
        </w:rPr>
      </w:pPr>
    </w:p>
    <w:p w:rsidR="006A4594" w:rsidRDefault="006A4594" w:rsidP="006A4594">
      <w:pPr>
        <w:spacing w:line="500" w:lineRule="exact"/>
        <w:ind w:firstLineChars="200" w:firstLine="560"/>
        <w:jc w:val="left"/>
        <w:rPr>
          <w:rFonts w:ascii="仿宋_GB2312" w:eastAsia="仿宋_GB2312" w:hAnsi="宋体"/>
          <w:sz w:val="28"/>
          <w:szCs w:val="28"/>
        </w:rPr>
      </w:pPr>
    </w:p>
    <w:p w:rsidR="006A4594" w:rsidRDefault="006A4594" w:rsidP="006A4594">
      <w:pPr>
        <w:spacing w:line="500" w:lineRule="exact"/>
        <w:ind w:firstLineChars="200" w:firstLine="560"/>
        <w:jc w:val="left"/>
        <w:rPr>
          <w:rFonts w:ascii="仿宋_GB2312" w:eastAsia="仿宋_GB2312" w:hAnsi="宋体"/>
          <w:sz w:val="28"/>
          <w:szCs w:val="28"/>
        </w:rPr>
      </w:pPr>
    </w:p>
    <w:p w:rsidR="006A4594" w:rsidRPr="006A4594" w:rsidRDefault="006A4594" w:rsidP="00123177">
      <w:pPr>
        <w:spacing w:line="540" w:lineRule="exact"/>
        <w:ind w:firstLineChars="200" w:firstLine="560"/>
        <w:jc w:val="left"/>
        <w:rPr>
          <w:rFonts w:ascii="仿宋_GB2312" w:eastAsia="仿宋_GB2312" w:hAnsi="宋体"/>
          <w:sz w:val="28"/>
          <w:szCs w:val="28"/>
        </w:rPr>
      </w:pPr>
      <w:r w:rsidRPr="006A4594">
        <w:rPr>
          <w:rFonts w:ascii="仿宋_GB2312" w:eastAsia="仿宋_GB2312" w:hAnsi="宋体" w:hint="eastAsia"/>
          <w:sz w:val="28"/>
          <w:szCs w:val="28"/>
        </w:rPr>
        <w:lastRenderedPageBreak/>
        <w:t>8月19日-28日，新疆天文台开展了2013年迎新入台教育活动，全体新生、新职工参加了此次活动。</w:t>
      </w:r>
    </w:p>
    <w:p w:rsidR="006A4594" w:rsidRPr="006A4594" w:rsidRDefault="006A4594" w:rsidP="00123177">
      <w:pPr>
        <w:spacing w:line="540" w:lineRule="exact"/>
        <w:ind w:firstLineChars="200" w:firstLine="560"/>
        <w:jc w:val="left"/>
        <w:rPr>
          <w:rFonts w:ascii="仿宋_GB2312" w:eastAsia="仿宋_GB2312" w:hAnsi="宋体"/>
          <w:sz w:val="28"/>
          <w:szCs w:val="28"/>
        </w:rPr>
      </w:pPr>
      <w:r w:rsidRPr="006A4594">
        <w:rPr>
          <w:rFonts w:ascii="仿宋_GB2312" w:eastAsia="仿宋_GB2312" w:hAnsi="宋体" w:hint="eastAsia"/>
          <w:sz w:val="28"/>
          <w:szCs w:val="28"/>
        </w:rPr>
        <w:t>本次入台教育共邀请了23位台内外专家和老师作了相关报告。中国科学院大学马石庄副校长《感性的人与能动的实践》报告，拉开了2013年入台教育的序幕。王娜台长介绍了新疆天文台概况、发展前景，并从坚定理想信念、做学问先要学会做人，集体主义和团队精神等方面对新生提出了要求，希望同学们在新疆天文台度过自己美好的时光。中科院新疆分院原院长周俊林研究员、新疆理化所潘世烈研究员、中科院国家图书馆兰州分馆图书管</w:t>
      </w:r>
      <w:proofErr w:type="gramStart"/>
      <w:r w:rsidRPr="006A4594">
        <w:rPr>
          <w:rFonts w:ascii="仿宋_GB2312" w:eastAsia="仿宋_GB2312" w:hAnsi="宋体" w:hint="eastAsia"/>
          <w:sz w:val="28"/>
          <w:szCs w:val="28"/>
        </w:rPr>
        <w:t>员辛小</w:t>
      </w:r>
      <w:proofErr w:type="gramEnd"/>
      <w:r w:rsidRPr="006A4594">
        <w:rPr>
          <w:rFonts w:ascii="仿宋_GB2312" w:eastAsia="仿宋_GB2312" w:hAnsi="宋体" w:hint="eastAsia"/>
          <w:sz w:val="28"/>
          <w:szCs w:val="28"/>
        </w:rPr>
        <w:t>萍分别针对科学研究工作方法、科研过程中的文献图书资料查询以及研究生怎样做科研等作了专题报告；台党委书记孙正文研究员、</w:t>
      </w:r>
      <w:proofErr w:type="gramStart"/>
      <w:r w:rsidRPr="006A4594">
        <w:rPr>
          <w:rFonts w:ascii="仿宋_GB2312" w:eastAsia="仿宋_GB2312" w:hAnsi="宋体" w:hint="eastAsia"/>
          <w:sz w:val="28"/>
          <w:szCs w:val="28"/>
        </w:rPr>
        <w:t>陈卯蒸正高级工程师</w:t>
      </w:r>
      <w:proofErr w:type="gramEnd"/>
      <w:r w:rsidRPr="006A4594">
        <w:rPr>
          <w:rFonts w:ascii="仿宋_GB2312" w:eastAsia="仿宋_GB2312" w:hAnsi="宋体" w:hint="eastAsia"/>
          <w:sz w:val="28"/>
          <w:szCs w:val="28"/>
        </w:rPr>
        <w:t>、刘祥研究员、周建军和</w:t>
      </w:r>
      <w:proofErr w:type="gramStart"/>
      <w:r w:rsidRPr="006A4594">
        <w:rPr>
          <w:rFonts w:ascii="仿宋_GB2312" w:eastAsia="仿宋_GB2312" w:hAnsi="宋体" w:hint="eastAsia"/>
          <w:sz w:val="28"/>
          <w:szCs w:val="28"/>
        </w:rPr>
        <w:t>仝</w:t>
      </w:r>
      <w:proofErr w:type="gramEnd"/>
      <w:r w:rsidRPr="006A4594">
        <w:rPr>
          <w:rFonts w:ascii="仿宋_GB2312" w:eastAsia="仿宋_GB2312" w:hAnsi="宋体" w:hint="eastAsia"/>
          <w:sz w:val="28"/>
          <w:szCs w:val="28"/>
        </w:rPr>
        <w:t>号副研究员等13名专家、老师分别就</w:t>
      </w:r>
      <w:r w:rsidR="00014D63">
        <w:rPr>
          <w:rFonts w:ascii="仿宋_GB2312" w:eastAsia="仿宋_GB2312" w:hAnsi="宋体" w:hint="eastAsia"/>
          <w:sz w:val="28"/>
          <w:szCs w:val="28"/>
        </w:rPr>
        <w:t>中国科学院文化传统</w:t>
      </w:r>
      <w:r w:rsidRPr="006A4594">
        <w:rPr>
          <w:rFonts w:ascii="仿宋_GB2312" w:eastAsia="仿宋_GB2312" w:hAnsi="宋体" w:hint="eastAsia"/>
          <w:sz w:val="28"/>
          <w:szCs w:val="28"/>
        </w:rPr>
        <w:t>、科学精神与科研道德及天文学研究和技术发展等情况作了专题讲座；我台综合办公室、计算机室、财务室、安保部门以及学生会分别作了相关报告，使新进职工和学生对我台的研究生教育、职工管理制度、计算机网络使用、安全保密知识、财务报销流程以及集中教学期间注意事项等有了系统的了解。综合办还邀请南京大学郑兴武教授作了生动活泼的天文学讲座，新疆医科大学心理学专家伊其</w:t>
      </w:r>
      <w:proofErr w:type="gramStart"/>
      <w:r w:rsidRPr="006A4594">
        <w:rPr>
          <w:rFonts w:ascii="仿宋_GB2312" w:eastAsia="仿宋_GB2312" w:hAnsi="宋体" w:hint="eastAsia"/>
          <w:sz w:val="28"/>
          <w:szCs w:val="28"/>
        </w:rPr>
        <w:t>忠老师</w:t>
      </w:r>
      <w:proofErr w:type="gramEnd"/>
      <w:r w:rsidRPr="006A4594">
        <w:rPr>
          <w:rFonts w:ascii="仿宋_GB2312" w:eastAsia="仿宋_GB2312" w:hAnsi="宋体" w:hint="eastAsia"/>
          <w:sz w:val="28"/>
          <w:szCs w:val="28"/>
        </w:rPr>
        <w:t>作了心理健康知识讲座。期间，还组织新生和新职工开展了辩论赛、英语角以及参观自治区博物馆等活动。</w:t>
      </w:r>
    </w:p>
    <w:p w:rsidR="003C7C72" w:rsidRPr="00123177" w:rsidRDefault="006A4594" w:rsidP="00123177">
      <w:pPr>
        <w:spacing w:line="540" w:lineRule="exact"/>
        <w:ind w:firstLineChars="200" w:firstLine="560"/>
        <w:jc w:val="left"/>
        <w:rPr>
          <w:rFonts w:ascii="仿宋_GB2312" w:eastAsia="仿宋_GB2312" w:hAnsi="宋体"/>
          <w:sz w:val="28"/>
          <w:szCs w:val="28"/>
        </w:rPr>
      </w:pPr>
      <w:r w:rsidRPr="006A4594">
        <w:rPr>
          <w:rFonts w:ascii="仿宋_GB2312" w:eastAsia="仿宋_GB2312" w:hAnsi="宋体" w:hint="eastAsia"/>
          <w:sz w:val="28"/>
          <w:szCs w:val="28"/>
        </w:rPr>
        <w:t>2013年入台教育既有系统的知识学习，又有丰富的课外活动。通过教育活动的开展，使大家对新的学习、工作环境有了一些了解，同时感受到了新疆天文台集体的温暖和力量。衷心祝愿各位职工和同学珍惜难得机会、快乐工作学习、潜心科学研究，与新疆天文台共同成长！                                      （供稿  刘爱霞）</w:t>
      </w:r>
    </w:p>
    <w:p w:rsidR="003C7C72" w:rsidRDefault="003C7C72" w:rsidP="003C7C72">
      <w:pPr>
        <w:widowControl/>
        <w:adjustRightInd w:val="0"/>
        <w:snapToGrid w:val="0"/>
        <w:spacing w:afterLines="100" w:after="312" w:line="460" w:lineRule="exact"/>
        <w:rPr>
          <w:rFonts w:ascii="方正黑体简体" w:eastAsia="方正黑体简体" w:hAnsi="宋体"/>
          <w:b/>
          <w:bCs/>
          <w:color w:val="000000"/>
          <w:kern w:val="96"/>
          <w:sz w:val="30"/>
          <w:szCs w:val="30"/>
          <w:bdr w:val="single" w:sz="4" w:space="0" w:color="auto" w:frame="1"/>
        </w:rPr>
      </w:pPr>
      <w:r>
        <w:rPr>
          <w:rFonts w:ascii="方正黑体简体" w:eastAsia="方正黑体简体" w:hAnsi="宋体" w:hint="eastAsia"/>
          <w:b/>
          <w:bCs/>
          <w:color w:val="000000"/>
          <w:kern w:val="96"/>
          <w:sz w:val="30"/>
          <w:szCs w:val="30"/>
          <w:bdr w:val="single" w:sz="4" w:space="0" w:color="auto" w:frame="1"/>
        </w:rPr>
        <w:lastRenderedPageBreak/>
        <w:t>简  讯</w:t>
      </w:r>
    </w:p>
    <w:p w:rsidR="00FB197C" w:rsidRDefault="003C7C72" w:rsidP="007D4B8F">
      <w:pPr>
        <w:spacing w:afterLines="50" w:after="156" w:line="500" w:lineRule="exact"/>
        <w:ind w:firstLineChars="200" w:firstLine="560"/>
        <w:rPr>
          <w:rFonts w:ascii="华文仿宋" w:eastAsia="华文仿宋" w:hAnsi="华文仿宋" w:cs="宋体"/>
          <w:kern w:val="0"/>
          <w:sz w:val="28"/>
          <w:szCs w:val="28"/>
        </w:rPr>
      </w:pPr>
      <w:r>
        <w:rPr>
          <w:rFonts w:ascii="仿宋_GB2312" w:eastAsia="仿宋_GB2312" w:hAnsi="Arial" w:cs="Arial" w:hint="eastAsia"/>
          <w:color w:val="2B2B2B"/>
          <w:kern w:val="0"/>
          <w:sz w:val="28"/>
          <w:szCs w:val="28"/>
        </w:rPr>
        <w:t xml:space="preserve">● </w:t>
      </w:r>
      <w:r w:rsidR="00FB197C">
        <w:rPr>
          <w:rFonts w:ascii="华文仿宋" w:eastAsia="华文仿宋" w:hAnsi="华文仿宋" w:hint="eastAsia"/>
          <w:sz w:val="28"/>
          <w:szCs w:val="28"/>
        </w:rPr>
        <w:t xml:space="preserve">10月14日，英国牛津大学Philipp </w:t>
      </w:r>
      <w:proofErr w:type="spellStart"/>
      <w:r w:rsidR="00FB197C">
        <w:rPr>
          <w:rFonts w:ascii="华文仿宋" w:eastAsia="华文仿宋" w:hAnsi="华文仿宋" w:hint="eastAsia"/>
          <w:sz w:val="28"/>
          <w:szCs w:val="28"/>
        </w:rPr>
        <w:t>Podsiadlowski</w:t>
      </w:r>
      <w:proofErr w:type="spellEnd"/>
      <w:r w:rsidR="00FB197C">
        <w:rPr>
          <w:rFonts w:ascii="华文仿宋" w:eastAsia="华文仿宋" w:hAnsi="华文仿宋" w:hint="eastAsia"/>
          <w:sz w:val="28"/>
          <w:szCs w:val="28"/>
        </w:rPr>
        <w:t>教授访问我台，作了题为“The origin of the neutron star masses and kicks”的学术报告，</w:t>
      </w:r>
      <w:r w:rsidR="00FB197C">
        <w:rPr>
          <w:rFonts w:ascii="华文仿宋" w:eastAsia="华文仿宋" w:hAnsi="华文仿宋" w:cs="宋体" w:hint="eastAsia"/>
          <w:kern w:val="0"/>
          <w:sz w:val="28"/>
          <w:szCs w:val="28"/>
        </w:rPr>
        <w:t>并参观了新疆天文台南山25米射电望远镜。</w:t>
      </w:r>
    </w:p>
    <w:p w:rsidR="00FB197C" w:rsidRPr="00D245D8" w:rsidRDefault="00FB197C" w:rsidP="007D4B8F">
      <w:pPr>
        <w:widowControl/>
        <w:spacing w:afterLines="50" w:after="156" w:line="500" w:lineRule="exact"/>
        <w:ind w:firstLineChars="200" w:firstLine="560"/>
        <w:jc w:val="left"/>
        <w:rPr>
          <w:rFonts w:ascii="华文仿宋" w:eastAsia="华文仿宋" w:hAnsi="华文仿宋" w:cs="宋体"/>
          <w:kern w:val="0"/>
          <w:sz w:val="28"/>
          <w:szCs w:val="28"/>
        </w:rPr>
      </w:pPr>
      <w:r>
        <w:rPr>
          <w:rFonts w:ascii="仿宋_GB2312" w:eastAsia="仿宋_GB2312" w:hAnsi="Arial" w:cs="Arial" w:hint="eastAsia"/>
          <w:color w:val="2B2B2B"/>
          <w:kern w:val="0"/>
          <w:sz w:val="28"/>
          <w:szCs w:val="28"/>
        </w:rPr>
        <w:t xml:space="preserve">● </w:t>
      </w:r>
      <w:r w:rsidR="00D245D8">
        <w:rPr>
          <w:rFonts w:ascii="华文仿宋" w:eastAsia="华文仿宋" w:hAnsi="华文仿宋" w:cs="宋体" w:hint="eastAsia"/>
          <w:kern w:val="0"/>
          <w:sz w:val="28"/>
          <w:szCs w:val="28"/>
        </w:rPr>
        <w:t>10月23日—24日，中国南极天文中心主任、紫金山天文台研究员王力帆博士和清华大学副教授王晓峰博士访问我台，双方就近期计划开展的超新星巡天项目合作进行了深入交流讨论，并就科研和研究生培养等方面的合作达成了共识。23日晚两位专家与我台科研人员对南山1米大视场天文望远镜进行了实测评估。</w:t>
      </w:r>
    </w:p>
    <w:p w:rsidR="00FB197C" w:rsidRPr="00D245D8" w:rsidRDefault="00FB197C" w:rsidP="007D4B8F">
      <w:pPr>
        <w:spacing w:afterLines="50" w:after="156" w:line="500" w:lineRule="exact"/>
        <w:ind w:firstLineChars="200" w:firstLine="560"/>
        <w:rPr>
          <w:rFonts w:ascii="华文仿宋" w:eastAsia="华文仿宋" w:hAnsi="华文仿宋"/>
          <w:sz w:val="28"/>
          <w:szCs w:val="28"/>
        </w:rPr>
      </w:pPr>
      <w:r>
        <w:rPr>
          <w:rFonts w:ascii="仿宋_GB2312" w:eastAsia="仿宋_GB2312" w:hAnsi="Arial" w:cs="Arial" w:hint="eastAsia"/>
          <w:color w:val="2B2B2B"/>
          <w:kern w:val="0"/>
          <w:sz w:val="28"/>
          <w:szCs w:val="28"/>
        </w:rPr>
        <w:t xml:space="preserve">● </w:t>
      </w:r>
      <w:r w:rsidR="00D245D8">
        <w:rPr>
          <w:rFonts w:ascii="华文仿宋" w:eastAsia="华文仿宋" w:hAnsi="华文仿宋" w:hint="eastAsia"/>
          <w:sz w:val="28"/>
          <w:szCs w:val="28"/>
        </w:rPr>
        <w:t xml:space="preserve">10月23日，广州大学天体物理中心主任樊军辉教授访问我台，作了题为《The Beaming Effect in Fermi </w:t>
      </w:r>
      <w:proofErr w:type="spellStart"/>
      <w:r w:rsidR="00D245D8">
        <w:rPr>
          <w:rFonts w:ascii="华文仿宋" w:eastAsia="华文仿宋" w:hAnsi="华文仿宋" w:hint="eastAsia"/>
          <w:sz w:val="28"/>
          <w:szCs w:val="28"/>
        </w:rPr>
        <w:t>Blazars</w:t>
      </w:r>
      <w:proofErr w:type="spellEnd"/>
      <w:r w:rsidR="00D245D8">
        <w:rPr>
          <w:rFonts w:ascii="华文仿宋" w:eastAsia="华文仿宋" w:hAnsi="华文仿宋" w:hint="eastAsia"/>
          <w:sz w:val="28"/>
          <w:szCs w:val="28"/>
        </w:rPr>
        <w:t>》的学术报告，并与我台星系宇宙学研究团组科研人员就IDV、活动星系核等研究工作进行了交流讨论。</w:t>
      </w:r>
    </w:p>
    <w:p w:rsidR="00D245D8" w:rsidRDefault="00FB197C" w:rsidP="007D4B8F">
      <w:pPr>
        <w:widowControl/>
        <w:spacing w:line="500" w:lineRule="exact"/>
        <w:ind w:firstLineChars="200" w:firstLine="560"/>
        <w:jc w:val="left"/>
        <w:rPr>
          <w:rFonts w:ascii="华文仿宋" w:eastAsia="华文仿宋" w:hAnsi="华文仿宋"/>
          <w:color w:val="000000"/>
          <w:sz w:val="28"/>
          <w:szCs w:val="28"/>
        </w:rPr>
      </w:pPr>
      <w:r>
        <w:rPr>
          <w:rFonts w:ascii="仿宋_GB2312" w:eastAsia="仿宋_GB2312" w:hAnsi="Arial" w:cs="Arial" w:hint="eastAsia"/>
          <w:color w:val="2B2B2B"/>
          <w:kern w:val="0"/>
          <w:sz w:val="28"/>
          <w:szCs w:val="28"/>
        </w:rPr>
        <w:t xml:space="preserve">● </w:t>
      </w:r>
      <w:r w:rsidR="00D245D8">
        <w:rPr>
          <w:rFonts w:ascii="华文仿宋" w:eastAsia="华文仿宋" w:hAnsi="华文仿宋" w:hint="eastAsia"/>
          <w:color w:val="000000"/>
          <w:sz w:val="28"/>
          <w:szCs w:val="28"/>
        </w:rPr>
        <w:t>10月21日-25日，丹麦尼尔斯</w:t>
      </w:r>
      <w:r w:rsidR="00D245D8">
        <w:rPr>
          <w:rFonts w:ascii="华文仿宋" w:eastAsia="华文仿宋" w:hAnsi="华文仿宋" w:hint="eastAsia"/>
          <w:sz w:val="28"/>
          <w:szCs w:val="28"/>
        </w:rPr>
        <w:t>·</w:t>
      </w:r>
      <w:r w:rsidR="00D245D8">
        <w:rPr>
          <w:rFonts w:ascii="华文仿宋" w:eastAsia="华文仿宋" w:hAnsi="华文仿宋" w:hint="eastAsia"/>
          <w:color w:val="000000"/>
          <w:sz w:val="28"/>
          <w:szCs w:val="28"/>
        </w:rPr>
        <w:t>玻尔研究所徐栋博士后访问我台，</w:t>
      </w:r>
      <w:r w:rsidR="00D245D8">
        <w:rPr>
          <w:rFonts w:ascii="华文仿宋" w:eastAsia="华文仿宋" w:hAnsi="华文仿宋" w:cs="宋体" w:hint="eastAsia"/>
          <w:kern w:val="0"/>
          <w:sz w:val="28"/>
          <w:szCs w:val="28"/>
        </w:rPr>
        <w:t>对新疆天文台1米光学望远镜为早期伽玛</w:t>
      </w:r>
      <w:proofErr w:type="gramStart"/>
      <w:r w:rsidR="00D245D8">
        <w:rPr>
          <w:rFonts w:ascii="华文仿宋" w:eastAsia="华文仿宋" w:hAnsi="华文仿宋" w:cs="宋体" w:hint="eastAsia"/>
          <w:kern w:val="0"/>
          <w:sz w:val="28"/>
          <w:szCs w:val="28"/>
        </w:rPr>
        <w:t>暴提供</w:t>
      </w:r>
      <w:proofErr w:type="gramEnd"/>
      <w:r w:rsidR="00D245D8">
        <w:rPr>
          <w:rFonts w:ascii="华文仿宋" w:eastAsia="华文仿宋" w:hAnsi="华文仿宋" w:cs="宋体" w:hint="eastAsia"/>
          <w:kern w:val="0"/>
          <w:sz w:val="28"/>
          <w:szCs w:val="28"/>
        </w:rPr>
        <w:t>良好的数据表示感谢，</w:t>
      </w:r>
      <w:r w:rsidR="004B698C">
        <w:rPr>
          <w:rFonts w:ascii="华文仿宋" w:eastAsia="华文仿宋" w:hAnsi="华文仿宋" w:cs="宋体" w:hint="eastAsia"/>
          <w:kern w:val="0"/>
          <w:sz w:val="28"/>
          <w:szCs w:val="28"/>
        </w:rPr>
        <w:t>并就合作开展伽玛暴的高效实测和研究工作与我台光学天文与技术应用研究室科研人员进行了交流讨论，</w:t>
      </w:r>
      <w:r w:rsidR="00D245D8">
        <w:rPr>
          <w:rFonts w:ascii="华文仿宋" w:eastAsia="华文仿宋" w:hAnsi="华文仿宋" w:cs="宋体" w:hint="eastAsia"/>
          <w:kern w:val="0"/>
          <w:sz w:val="28"/>
          <w:szCs w:val="28"/>
        </w:rPr>
        <w:t>希望通过合作交流，共同促进光学实测的发展。</w:t>
      </w:r>
    </w:p>
    <w:p w:rsidR="007D4B8F" w:rsidRDefault="007D4B8F" w:rsidP="00123177">
      <w:pPr>
        <w:spacing w:line="500" w:lineRule="exact"/>
        <w:rPr>
          <w:rFonts w:ascii="华文仿宋" w:eastAsia="华文仿宋" w:hAnsi="华文仿宋"/>
          <w:sz w:val="28"/>
          <w:szCs w:val="28"/>
        </w:rPr>
      </w:pPr>
    </w:p>
    <w:p w:rsidR="007D4B8F" w:rsidRDefault="007D4B8F" w:rsidP="00FB197C">
      <w:pPr>
        <w:spacing w:line="500" w:lineRule="exact"/>
        <w:ind w:firstLineChars="200" w:firstLine="560"/>
        <w:rPr>
          <w:rFonts w:ascii="华文仿宋" w:eastAsia="华文仿宋" w:hAnsi="华文仿宋"/>
          <w:sz w:val="28"/>
          <w:szCs w:val="28"/>
        </w:rPr>
      </w:pPr>
    </w:p>
    <w:p w:rsidR="007D4B8F" w:rsidRDefault="007D4B8F" w:rsidP="00FB197C">
      <w:pPr>
        <w:spacing w:line="500" w:lineRule="exact"/>
        <w:ind w:firstLineChars="200" w:firstLine="560"/>
        <w:rPr>
          <w:rFonts w:ascii="华文仿宋" w:eastAsia="华文仿宋" w:hAnsi="华文仿宋"/>
          <w:sz w:val="28"/>
          <w:szCs w:val="28"/>
        </w:rPr>
      </w:pPr>
      <w:bookmarkStart w:id="1" w:name="_GoBack"/>
      <w:bookmarkEnd w:id="1"/>
    </w:p>
    <w:p w:rsidR="007D4B8F" w:rsidRDefault="007D4B8F" w:rsidP="00FB197C">
      <w:pPr>
        <w:spacing w:line="500" w:lineRule="exact"/>
        <w:ind w:firstLineChars="200" w:firstLine="560"/>
        <w:rPr>
          <w:rFonts w:ascii="华文仿宋" w:eastAsia="华文仿宋" w:hAnsi="华文仿宋"/>
          <w:sz w:val="28"/>
          <w:szCs w:val="28"/>
        </w:rPr>
      </w:pPr>
    </w:p>
    <w:p w:rsidR="003C7C72" w:rsidRDefault="003C7C72" w:rsidP="006A4594">
      <w:pPr>
        <w:widowControl/>
        <w:adjustRightInd w:val="0"/>
        <w:snapToGrid w:val="0"/>
        <w:spacing w:line="460" w:lineRule="exact"/>
        <w:rPr>
          <w:rFonts w:ascii="仿宋_GB2312" w:eastAsia="仿宋_GB2312" w:hAnsi="Calibri" w:cs="宋体"/>
          <w:color w:val="000000"/>
          <w:kern w:val="0"/>
          <w:sz w:val="28"/>
          <w:szCs w:val="28"/>
        </w:rPr>
      </w:pPr>
    </w:p>
    <w:p w:rsidR="00A8579D" w:rsidRPr="00FB197C" w:rsidRDefault="00A8579D" w:rsidP="006A4594">
      <w:pPr>
        <w:widowControl/>
        <w:adjustRightInd w:val="0"/>
        <w:snapToGrid w:val="0"/>
        <w:spacing w:line="460" w:lineRule="exact"/>
        <w:rPr>
          <w:rFonts w:ascii="仿宋_GB2312" w:eastAsia="仿宋_GB2312" w:hAnsi="Calibri" w:cs="宋体"/>
          <w:color w:val="000000"/>
          <w:kern w:val="0"/>
          <w:sz w:val="28"/>
          <w:szCs w:val="28"/>
        </w:rPr>
      </w:pPr>
    </w:p>
    <w:p w:rsidR="003C7C72" w:rsidRDefault="003C7C72" w:rsidP="003C7C72">
      <w:pPr>
        <w:spacing w:line="460" w:lineRule="exact"/>
        <w:rPr>
          <w:rFonts w:ascii="仿宋_GB2312" w:eastAsia="仿宋_GB2312" w:hAnsi="宋体"/>
          <w:color w:val="000000"/>
          <w:sz w:val="28"/>
          <w:szCs w:val="28"/>
        </w:rPr>
      </w:pPr>
      <w:r>
        <w:rPr>
          <w:rFonts w:ascii="Calibri" w:hint="eastAsia"/>
          <w:noProof/>
          <w:szCs w:val="22"/>
        </w:rPr>
        <mc:AlternateContent>
          <mc:Choice Requires="wps">
            <w:drawing>
              <wp:anchor distT="0" distB="0" distL="114300" distR="114300" simplePos="0" relativeHeight="251657216" behindDoc="0" locked="0" layoutInCell="1" allowOverlap="1" wp14:anchorId="6E770026" wp14:editId="664D996E">
                <wp:simplePos x="0" y="0"/>
                <wp:positionH relativeFrom="page">
                  <wp:posOffset>857250</wp:posOffset>
                </wp:positionH>
                <wp:positionV relativeFrom="paragraph">
                  <wp:posOffset>271780</wp:posOffset>
                </wp:positionV>
                <wp:extent cx="5770880" cy="0"/>
                <wp:effectExtent l="9525" t="5080" r="10795" b="1397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0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5pt,21.4pt" to="521.9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">
                <w10:wrap anchorx="page"/>
              </v:line>
            </w:pict>
          </mc:Fallback>
        </mc:AlternateContent>
      </w:r>
    </w:p>
    <w:p w:rsidR="00283559" w:rsidRPr="00A8579D" w:rsidRDefault="003C7C72" w:rsidP="00A8579D">
      <w:pPr>
        <w:spacing w:line="520" w:lineRule="exact"/>
        <w:rPr>
          <w:rFonts w:ascii="华文中宋" w:eastAsia="华文中宋" w:hAnsi="华文中宋"/>
          <w:color w:val="000000"/>
          <w:sz w:val="28"/>
          <w:szCs w:val="28"/>
        </w:rPr>
      </w:pPr>
      <w:r>
        <w:rPr>
          <w:rFonts w:ascii="华文中宋" w:eastAsia="华文中宋" w:hAnsi="华文中宋" w:hint="eastAsia"/>
          <w:color w:val="000000"/>
          <w:kern w:val="96"/>
          <w:sz w:val="28"/>
          <w:szCs w:val="28"/>
        </w:rPr>
        <w:t>责任编辑：王  石</w:t>
      </w:r>
      <w:bookmarkEnd w:id="0"/>
    </w:p>
    <w:sectPr w:rsidR="00283559" w:rsidRPr="00A857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notTrueType/>
    <w:pitch w:val="variable"/>
    <w:sig w:usb0="00000003" w:usb1="00000000" w:usb2="00000000" w:usb3="00000000" w:csb0="00000001" w:csb1="00000000"/>
  </w:font>
  <w:font w:name="方正黑体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36"/>
    <w:rsid w:val="00014D63"/>
    <w:rsid w:val="00017027"/>
    <w:rsid w:val="000F55F2"/>
    <w:rsid w:val="00123177"/>
    <w:rsid w:val="00283559"/>
    <w:rsid w:val="00353ABC"/>
    <w:rsid w:val="003B52DE"/>
    <w:rsid w:val="003C7C72"/>
    <w:rsid w:val="003F3C02"/>
    <w:rsid w:val="003F3F8E"/>
    <w:rsid w:val="00413B16"/>
    <w:rsid w:val="00476CA1"/>
    <w:rsid w:val="004B698C"/>
    <w:rsid w:val="00544B4D"/>
    <w:rsid w:val="005F539B"/>
    <w:rsid w:val="00614273"/>
    <w:rsid w:val="006A4594"/>
    <w:rsid w:val="007D4B8F"/>
    <w:rsid w:val="0086250A"/>
    <w:rsid w:val="0087219C"/>
    <w:rsid w:val="008814FB"/>
    <w:rsid w:val="008D7DDB"/>
    <w:rsid w:val="008F2DF7"/>
    <w:rsid w:val="00937CBD"/>
    <w:rsid w:val="00963D46"/>
    <w:rsid w:val="00A8579D"/>
    <w:rsid w:val="00B66DCC"/>
    <w:rsid w:val="00D245D8"/>
    <w:rsid w:val="00E300C7"/>
    <w:rsid w:val="00EA06DA"/>
    <w:rsid w:val="00EF5661"/>
    <w:rsid w:val="00F65BCC"/>
    <w:rsid w:val="00F83A36"/>
    <w:rsid w:val="00FB1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0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283559"/>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283559"/>
    <w:rPr>
      <w:color w:val="0000FF"/>
      <w:u w:val="single"/>
    </w:rPr>
  </w:style>
  <w:style w:type="character" w:customStyle="1" w:styleId="apple-converted-space">
    <w:name w:val="apple-converted-space"/>
    <w:basedOn w:val="a0"/>
    <w:rsid w:val="00283559"/>
  </w:style>
  <w:style w:type="paragraph" w:styleId="a5">
    <w:name w:val="Normal (Web)"/>
    <w:basedOn w:val="a"/>
    <w:uiPriority w:val="99"/>
    <w:unhideWhenUsed/>
    <w:rsid w:val="00283559"/>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283559"/>
    <w:rPr>
      <w:b/>
      <w:bCs/>
    </w:rPr>
  </w:style>
  <w:style w:type="paragraph" w:styleId="a7">
    <w:name w:val="Body Text"/>
    <w:basedOn w:val="a"/>
    <w:link w:val="Char"/>
    <w:uiPriority w:val="99"/>
    <w:semiHidden/>
    <w:unhideWhenUsed/>
    <w:rsid w:val="003C7C72"/>
    <w:pPr>
      <w:spacing w:line="240" w:lineRule="exact"/>
    </w:pPr>
    <w:rPr>
      <w:b/>
      <w:sz w:val="24"/>
      <w:szCs w:val="20"/>
    </w:rPr>
  </w:style>
  <w:style w:type="character" w:customStyle="1" w:styleId="Char">
    <w:name w:val="正文文本 Char"/>
    <w:basedOn w:val="a0"/>
    <w:link w:val="a7"/>
    <w:uiPriority w:val="99"/>
    <w:semiHidden/>
    <w:rsid w:val="003C7C72"/>
    <w:rPr>
      <w:rFonts w:ascii="Times New Roman" w:eastAsia="宋体" w:hAnsi="Times New Roman" w:cs="Times New Roman"/>
      <w:b/>
      <w:sz w:val="24"/>
      <w:szCs w:val="20"/>
    </w:rPr>
  </w:style>
  <w:style w:type="paragraph" w:styleId="a8">
    <w:name w:val="Date"/>
    <w:basedOn w:val="a"/>
    <w:next w:val="a"/>
    <w:link w:val="Char0"/>
    <w:uiPriority w:val="99"/>
    <w:semiHidden/>
    <w:unhideWhenUsed/>
    <w:rsid w:val="003C7C72"/>
    <w:rPr>
      <w:szCs w:val="20"/>
    </w:rPr>
  </w:style>
  <w:style w:type="character" w:customStyle="1" w:styleId="Char0">
    <w:name w:val="日期 Char"/>
    <w:basedOn w:val="a0"/>
    <w:link w:val="a8"/>
    <w:uiPriority w:val="99"/>
    <w:semiHidden/>
    <w:rsid w:val="003C7C72"/>
    <w:rPr>
      <w:rFonts w:ascii="Times New Roman" w:eastAsia="宋体" w:hAnsi="Times New Roman" w:cs="Times New Roman"/>
      <w:szCs w:val="20"/>
    </w:rPr>
  </w:style>
  <w:style w:type="paragraph" w:styleId="a9">
    <w:name w:val="Balloon Text"/>
    <w:basedOn w:val="a"/>
    <w:link w:val="Char1"/>
    <w:uiPriority w:val="99"/>
    <w:semiHidden/>
    <w:unhideWhenUsed/>
    <w:rsid w:val="003C7C72"/>
    <w:rPr>
      <w:sz w:val="18"/>
      <w:szCs w:val="18"/>
    </w:rPr>
  </w:style>
  <w:style w:type="character" w:customStyle="1" w:styleId="Char1">
    <w:name w:val="批注框文本 Char"/>
    <w:basedOn w:val="a0"/>
    <w:link w:val="a9"/>
    <w:uiPriority w:val="99"/>
    <w:semiHidden/>
    <w:rsid w:val="003C7C72"/>
    <w:rPr>
      <w:rFonts w:ascii="Times New Roman" w:eastAsia="宋体" w:hAnsi="Times New Roman" w:cs="Times New Roman"/>
      <w:sz w:val="18"/>
      <w:szCs w:val="18"/>
    </w:rPr>
  </w:style>
  <w:style w:type="paragraph" w:customStyle="1" w:styleId="p0">
    <w:name w:val="p0"/>
    <w:basedOn w:val="a"/>
    <w:uiPriority w:val="99"/>
    <w:rsid w:val="00FB197C"/>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0C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2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283559"/>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semiHidden/>
    <w:unhideWhenUsed/>
    <w:rsid w:val="00283559"/>
    <w:rPr>
      <w:color w:val="0000FF"/>
      <w:u w:val="single"/>
    </w:rPr>
  </w:style>
  <w:style w:type="character" w:customStyle="1" w:styleId="apple-converted-space">
    <w:name w:val="apple-converted-space"/>
    <w:basedOn w:val="a0"/>
    <w:rsid w:val="00283559"/>
  </w:style>
  <w:style w:type="paragraph" w:styleId="a5">
    <w:name w:val="Normal (Web)"/>
    <w:basedOn w:val="a"/>
    <w:uiPriority w:val="99"/>
    <w:unhideWhenUsed/>
    <w:rsid w:val="00283559"/>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283559"/>
    <w:rPr>
      <w:b/>
      <w:bCs/>
    </w:rPr>
  </w:style>
  <w:style w:type="paragraph" w:styleId="a7">
    <w:name w:val="Body Text"/>
    <w:basedOn w:val="a"/>
    <w:link w:val="Char"/>
    <w:uiPriority w:val="99"/>
    <w:semiHidden/>
    <w:unhideWhenUsed/>
    <w:rsid w:val="003C7C72"/>
    <w:pPr>
      <w:spacing w:line="240" w:lineRule="exact"/>
    </w:pPr>
    <w:rPr>
      <w:b/>
      <w:sz w:val="24"/>
      <w:szCs w:val="20"/>
    </w:rPr>
  </w:style>
  <w:style w:type="character" w:customStyle="1" w:styleId="Char">
    <w:name w:val="正文文本 Char"/>
    <w:basedOn w:val="a0"/>
    <w:link w:val="a7"/>
    <w:uiPriority w:val="99"/>
    <w:semiHidden/>
    <w:rsid w:val="003C7C72"/>
    <w:rPr>
      <w:rFonts w:ascii="Times New Roman" w:eastAsia="宋体" w:hAnsi="Times New Roman" w:cs="Times New Roman"/>
      <w:b/>
      <w:sz w:val="24"/>
      <w:szCs w:val="20"/>
    </w:rPr>
  </w:style>
  <w:style w:type="paragraph" w:styleId="a8">
    <w:name w:val="Date"/>
    <w:basedOn w:val="a"/>
    <w:next w:val="a"/>
    <w:link w:val="Char0"/>
    <w:uiPriority w:val="99"/>
    <w:semiHidden/>
    <w:unhideWhenUsed/>
    <w:rsid w:val="003C7C72"/>
    <w:rPr>
      <w:szCs w:val="20"/>
    </w:rPr>
  </w:style>
  <w:style w:type="character" w:customStyle="1" w:styleId="Char0">
    <w:name w:val="日期 Char"/>
    <w:basedOn w:val="a0"/>
    <w:link w:val="a8"/>
    <w:uiPriority w:val="99"/>
    <w:semiHidden/>
    <w:rsid w:val="003C7C72"/>
    <w:rPr>
      <w:rFonts w:ascii="Times New Roman" w:eastAsia="宋体" w:hAnsi="Times New Roman" w:cs="Times New Roman"/>
      <w:szCs w:val="20"/>
    </w:rPr>
  </w:style>
  <w:style w:type="paragraph" w:styleId="a9">
    <w:name w:val="Balloon Text"/>
    <w:basedOn w:val="a"/>
    <w:link w:val="Char1"/>
    <w:uiPriority w:val="99"/>
    <w:semiHidden/>
    <w:unhideWhenUsed/>
    <w:rsid w:val="003C7C72"/>
    <w:rPr>
      <w:sz w:val="18"/>
      <w:szCs w:val="18"/>
    </w:rPr>
  </w:style>
  <w:style w:type="character" w:customStyle="1" w:styleId="Char1">
    <w:name w:val="批注框文本 Char"/>
    <w:basedOn w:val="a0"/>
    <w:link w:val="a9"/>
    <w:uiPriority w:val="99"/>
    <w:semiHidden/>
    <w:rsid w:val="003C7C72"/>
    <w:rPr>
      <w:rFonts w:ascii="Times New Roman" w:eastAsia="宋体" w:hAnsi="Times New Roman" w:cs="Times New Roman"/>
      <w:sz w:val="18"/>
      <w:szCs w:val="18"/>
    </w:rPr>
  </w:style>
  <w:style w:type="paragraph" w:customStyle="1" w:styleId="p0">
    <w:name w:val="p0"/>
    <w:basedOn w:val="a"/>
    <w:uiPriority w:val="99"/>
    <w:rsid w:val="00FB197C"/>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90214">
      <w:bodyDiv w:val="1"/>
      <w:marLeft w:val="0"/>
      <w:marRight w:val="0"/>
      <w:marTop w:val="0"/>
      <w:marBottom w:val="0"/>
      <w:divBdr>
        <w:top w:val="none" w:sz="0" w:space="0" w:color="auto"/>
        <w:left w:val="none" w:sz="0" w:space="0" w:color="auto"/>
        <w:bottom w:val="none" w:sz="0" w:space="0" w:color="auto"/>
        <w:right w:val="none" w:sz="0" w:space="0" w:color="auto"/>
      </w:divBdr>
    </w:div>
    <w:div w:id="180970119">
      <w:bodyDiv w:val="1"/>
      <w:marLeft w:val="0"/>
      <w:marRight w:val="0"/>
      <w:marTop w:val="0"/>
      <w:marBottom w:val="0"/>
      <w:divBdr>
        <w:top w:val="none" w:sz="0" w:space="0" w:color="auto"/>
        <w:left w:val="none" w:sz="0" w:space="0" w:color="auto"/>
        <w:bottom w:val="none" w:sz="0" w:space="0" w:color="auto"/>
        <w:right w:val="none" w:sz="0" w:space="0" w:color="auto"/>
      </w:divBdr>
    </w:div>
    <w:div w:id="196165517">
      <w:bodyDiv w:val="1"/>
      <w:marLeft w:val="0"/>
      <w:marRight w:val="0"/>
      <w:marTop w:val="0"/>
      <w:marBottom w:val="0"/>
      <w:divBdr>
        <w:top w:val="none" w:sz="0" w:space="0" w:color="auto"/>
        <w:left w:val="none" w:sz="0" w:space="0" w:color="auto"/>
        <w:bottom w:val="none" w:sz="0" w:space="0" w:color="auto"/>
        <w:right w:val="none" w:sz="0" w:space="0" w:color="auto"/>
      </w:divBdr>
    </w:div>
    <w:div w:id="269246597">
      <w:bodyDiv w:val="1"/>
      <w:marLeft w:val="0"/>
      <w:marRight w:val="0"/>
      <w:marTop w:val="0"/>
      <w:marBottom w:val="0"/>
      <w:divBdr>
        <w:top w:val="none" w:sz="0" w:space="0" w:color="auto"/>
        <w:left w:val="none" w:sz="0" w:space="0" w:color="auto"/>
        <w:bottom w:val="none" w:sz="0" w:space="0" w:color="auto"/>
        <w:right w:val="none" w:sz="0" w:space="0" w:color="auto"/>
      </w:divBdr>
    </w:div>
    <w:div w:id="293752687">
      <w:bodyDiv w:val="1"/>
      <w:marLeft w:val="0"/>
      <w:marRight w:val="0"/>
      <w:marTop w:val="0"/>
      <w:marBottom w:val="0"/>
      <w:divBdr>
        <w:top w:val="none" w:sz="0" w:space="0" w:color="auto"/>
        <w:left w:val="none" w:sz="0" w:space="0" w:color="auto"/>
        <w:bottom w:val="none" w:sz="0" w:space="0" w:color="auto"/>
        <w:right w:val="none" w:sz="0" w:space="0" w:color="auto"/>
      </w:divBdr>
      <w:divsChild>
        <w:div w:id="1139031989">
          <w:marLeft w:val="0"/>
          <w:marRight w:val="0"/>
          <w:marTop w:val="0"/>
          <w:marBottom w:val="0"/>
          <w:divBdr>
            <w:top w:val="none" w:sz="0" w:space="0" w:color="auto"/>
            <w:left w:val="none" w:sz="0" w:space="0" w:color="auto"/>
            <w:bottom w:val="none" w:sz="0" w:space="0" w:color="auto"/>
            <w:right w:val="none" w:sz="0" w:space="0" w:color="auto"/>
          </w:divBdr>
        </w:div>
      </w:divsChild>
    </w:div>
    <w:div w:id="366566405">
      <w:bodyDiv w:val="1"/>
      <w:marLeft w:val="0"/>
      <w:marRight w:val="0"/>
      <w:marTop w:val="0"/>
      <w:marBottom w:val="0"/>
      <w:divBdr>
        <w:top w:val="none" w:sz="0" w:space="0" w:color="auto"/>
        <w:left w:val="none" w:sz="0" w:space="0" w:color="auto"/>
        <w:bottom w:val="none" w:sz="0" w:space="0" w:color="auto"/>
        <w:right w:val="none" w:sz="0" w:space="0" w:color="auto"/>
      </w:divBdr>
    </w:div>
    <w:div w:id="850069074">
      <w:bodyDiv w:val="1"/>
      <w:marLeft w:val="0"/>
      <w:marRight w:val="0"/>
      <w:marTop w:val="0"/>
      <w:marBottom w:val="0"/>
      <w:divBdr>
        <w:top w:val="none" w:sz="0" w:space="0" w:color="auto"/>
        <w:left w:val="none" w:sz="0" w:space="0" w:color="auto"/>
        <w:bottom w:val="none" w:sz="0" w:space="0" w:color="auto"/>
        <w:right w:val="none" w:sz="0" w:space="0" w:color="auto"/>
      </w:divBdr>
    </w:div>
    <w:div w:id="877545644">
      <w:bodyDiv w:val="1"/>
      <w:marLeft w:val="0"/>
      <w:marRight w:val="0"/>
      <w:marTop w:val="0"/>
      <w:marBottom w:val="0"/>
      <w:divBdr>
        <w:top w:val="none" w:sz="0" w:space="0" w:color="auto"/>
        <w:left w:val="none" w:sz="0" w:space="0" w:color="auto"/>
        <w:bottom w:val="none" w:sz="0" w:space="0" w:color="auto"/>
        <w:right w:val="none" w:sz="0" w:space="0" w:color="auto"/>
      </w:divBdr>
    </w:div>
    <w:div w:id="908539102">
      <w:bodyDiv w:val="1"/>
      <w:marLeft w:val="0"/>
      <w:marRight w:val="0"/>
      <w:marTop w:val="0"/>
      <w:marBottom w:val="0"/>
      <w:divBdr>
        <w:top w:val="none" w:sz="0" w:space="0" w:color="auto"/>
        <w:left w:val="none" w:sz="0" w:space="0" w:color="auto"/>
        <w:bottom w:val="none" w:sz="0" w:space="0" w:color="auto"/>
        <w:right w:val="none" w:sz="0" w:space="0" w:color="auto"/>
      </w:divBdr>
    </w:div>
    <w:div w:id="980042785">
      <w:bodyDiv w:val="1"/>
      <w:marLeft w:val="0"/>
      <w:marRight w:val="0"/>
      <w:marTop w:val="0"/>
      <w:marBottom w:val="0"/>
      <w:divBdr>
        <w:top w:val="none" w:sz="0" w:space="0" w:color="auto"/>
        <w:left w:val="none" w:sz="0" w:space="0" w:color="auto"/>
        <w:bottom w:val="none" w:sz="0" w:space="0" w:color="auto"/>
        <w:right w:val="none" w:sz="0" w:space="0" w:color="auto"/>
      </w:divBdr>
    </w:div>
    <w:div w:id="1060834405">
      <w:bodyDiv w:val="1"/>
      <w:marLeft w:val="0"/>
      <w:marRight w:val="0"/>
      <w:marTop w:val="0"/>
      <w:marBottom w:val="0"/>
      <w:divBdr>
        <w:top w:val="none" w:sz="0" w:space="0" w:color="auto"/>
        <w:left w:val="none" w:sz="0" w:space="0" w:color="auto"/>
        <w:bottom w:val="none" w:sz="0" w:space="0" w:color="auto"/>
        <w:right w:val="none" w:sz="0" w:space="0" w:color="auto"/>
      </w:divBdr>
    </w:div>
    <w:div w:id="1218513268">
      <w:bodyDiv w:val="1"/>
      <w:marLeft w:val="0"/>
      <w:marRight w:val="0"/>
      <w:marTop w:val="0"/>
      <w:marBottom w:val="0"/>
      <w:divBdr>
        <w:top w:val="none" w:sz="0" w:space="0" w:color="auto"/>
        <w:left w:val="none" w:sz="0" w:space="0" w:color="auto"/>
        <w:bottom w:val="none" w:sz="0" w:space="0" w:color="auto"/>
        <w:right w:val="none" w:sz="0" w:space="0" w:color="auto"/>
      </w:divBdr>
    </w:div>
    <w:div w:id="1240404774">
      <w:bodyDiv w:val="1"/>
      <w:marLeft w:val="0"/>
      <w:marRight w:val="0"/>
      <w:marTop w:val="0"/>
      <w:marBottom w:val="0"/>
      <w:divBdr>
        <w:top w:val="none" w:sz="0" w:space="0" w:color="auto"/>
        <w:left w:val="none" w:sz="0" w:space="0" w:color="auto"/>
        <w:bottom w:val="none" w:sz="0" w:space="0" w:color="auto"/>
        <w:right w:val="none" w:sz="0" w:space="0" w:color="auto"/>
      </w:divBdr>
    </w:div>
    <w:div w:id="1290739636">
      <w:bodyDiv w:val="1"/>
      <w:marLeft w:val="0"/>
      <w:marRight w:val="0"/>
      <w:marTop w:val="0"/>
      <w:marBottom w:val="0"/>
      <w:divBdr>
        <w:top w:val="none" w:sz="0" w:space="0" w:color="auto"/>
        <w:left w:val="none" w:sz="0" w:space="0" w:color="auto"/>
        <w:bottom w:val="none" w:sz="0" w:space="0" w:color="auto"/>
        <w:right w:val="none" w:sz="0" w:space="0" w:color="auto"/>
      </w:divBdr>
    </w:div>
    <w:div w:id="1390031593">
      <w:bodyDiv w:val="1"/>
      <w:marLeft w:val="0"/>
      <w:marRight w:val="0"/>
      <w:marTop w:val="0"/>
      <w:marBottom w:val="0"/>
      <w:divBdr>
        <w:top w:val="none" w:sz="0" w:space="0" w:color="auto"/>
        <w:left w:val="none" w:sz="0" w:space="0" w:color="auto"/>
        <w:bottom w:val="none" w:sz="0" w:space="0" w:color="auto"/>
        <w:right w:val="none" w:sz="0" w:space="0" w:color="auto"/>
      </w:divBdr>
    </w:div>
    <w:div w:id="1402169405">
      <w:bodyDiv w:val="1"/>
      <w:marLeft w:val="0"/>
      <w:marRight w:val="0"/>
      <w:marTop w:val="0"/>
      <w:marBottom w:val="0"/>
      <w:divBdr>
        <w:top w:val="none" w:sz="0" w:space="0" w:color="auto"/>
        <w:left w:val="none" w:sz="0" w:space="0" w:color="auto"/>
        <w:bottom w:val="none" w:sz="0" w:space="0" w:color="auto"/>
        <w:right w:val="none" w:sz="0" w:space="0" w:color="auto"/>
      </w:divBdr>
    </w:div>
    <w:div w:id="1511336998">
      <w:bodyDiv w:val="1"/>
      <w:marLeft w:val="0"/>
      <w:marRight w:val="0"/>
      <w:marTop w:val="0"/>
      <w:marBottom w:val="0"/>
      <w:divBdr>
        <w:top w:val="none" w:sz="0" w:space="0" w:color="auto"/>
        <w:left w:val="none" w:sz="0" w:space="0" w:color="auto"/>
        <w:bottom w:val="none" w:sz="0" w:space="0" w:color="auto"/>
        <w:right w:val="none" w:sz="0" w:space="0" w:color="auto"/>
      </w:divBdr>
    </w:div>
    <w:div w:id="1848404178">
      <w:bodyDiv w:val="1"/>
      <w:marLeft w:val="0"/>
      <w:marRight w:val="0"/>
      <w:marTop w:val="0"/>
      <w:marBottom w:val="0"/>
      <w:divBdr>
        <w:top w:val="none" w:sz="0" w:space="0" w:color="auto"/>
        <w:left w:val="none" w:sz="0" w:space="0" w:color="auto"/>
        <w:bottom w:val="none" w:sz="0" w:space="0" w:color="auto"/>
        <w:right w:val="none" w:sz="0" w:space="0" w:color="auto"/>
      </w:divBdr>
    </w:div>
    <w:div w:id="1856382197">
      <w:bodyDiv w:val="1"/>
      <w:marLeft w:val="0"/>
      <w:marRight w:val="0"/>
      <w:marTop w:val="0"/>
      <w:marBottom w:val="0"/>
      <w:divBdr>
        <w:top w:val="none" w:sz="0" w:space="0" w:color="auto"/>
        <w:left w:val="none" w:sz="0" w:space="0" w:color="auto"/>
        <w:bottom w:val="none" w:sz="0" w:space="0" w:color="auto"/>
        <w:right w:val="none" w:sz="0" w:space="0" w:color="auto"/>
      </w:divBdr>
    </w:div>
    <w:div w:id="2111965778">
      <w:bodyDiv w:val="1"/>
      <w:marLeft w:val="0"/>
      <w:marRight w:val="0"/>
      <w:marTop w:val="0"/>
      <w:marBottom w:val="0"/>
      <w:divBdr>
        <w:top w:val="none" w:sz="0" w:space="0" w:color="auto"/>
        <w:left w:val="none" w:sz="0" w:space="0" w:color="auto"/>
        <w:bottom w:val="none" w:sz="0" w:space="0" w:color="auto"/>
        <w:right w:val="none" w:sz="0" w:space="0" w:color="auto"/>
      </w:divBdr>
    </w:div>
    <w:div w:id="21174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731</Words>
  <Characters>4173</Characters>
  <Application>Microsoft Office Word</Application>
  <DocSecurity>0</DocSecurity>
  <Lines>34</Lines>
  <Paragraphs>9</Paragraphs>
  <ScaleCrop>false</ScaleCrop>
  <Company>Lenovo</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wangshi</dc:creator>
  <cp:lastModifiedBy>张海龙</cp:lastModifiedBy>
  <cp:revision>9</cp:revision>
  <cp:lastPrinted>2013-11-22T08:43:00Z</cp:lastPrinted>
  <dcterms:created xsi:type="dcterms:W3CDTF">2013-11-20T10:30:00Z</dcterms:created>
  <dcterms:modified xsi:type="dcterms:W3CDTF">2013-11-25T09:28:00Z</dcterms:modified>
</cp:coreProperties>
</file>